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color w:val="000000"/>
          <w:sz w:val="40"/>
          <w:szCs w:val="40"/>
        </w:rPr>
      </w:pPr>
      <w:r>
        <w:rPr>
          <w:rStyle w:val="a4"/>
          <w:color w:val="000000"/>
          <w:sz w:val="40"/>
          <w:szCs w:val="40"/>
        </w:rPr>
        <w:t>Речевые игры и упражнения для старших дошкольников.</w:t>
      </w:r>
    </w:p>
    <w:p w:rsidR="002C439B" w:rsidRP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40"/>
          <w:szCs w:val="40"/>
        </w:rPr>
      </w:pPr>
      <w:r w:rsidRPr="002C439B">
        <w:rPr>
          <w:color w:val="000000"/>
          <w:sz w:val="40"/>
          <w:szCs w:val="40"/>
        </w:rPr>
        <w:t>Речевые навыки старших дошкольников.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Звукопроизношение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произносит все звуки речи. Различает и дифференцирует все звуки речи, замечает и исправляет ошибки произношения звуков в своей и чужой речи.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Словарь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словаря 5000 слов и более. Употребляет все части речи, образует антонимы и синонимы, знает все обобщающие слова, знания об окружающем широки и многообразны.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Грамматика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Грамматический строй сформирован полностью, </w:t>
      </w:r>
      <w:proofErr w:type="gramStart"/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допустимы какие – либо нарушения в образовании грамматических форм и согласовании слов в предложении.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Связная речь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владеет пересказом, умеет выразить свое отношение к рассказываемому. Составляет творческие рассказы, сочиняет сказки, загадки, небольшие рифмованные тексты.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Фонематические представления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Владеет </w:t>
      </w:r>
      <w:proofErr w:type="spellStart"/>
      <w:r>
        <w:rPr>
          <w:color w:val="000000"/>
          <w:sz w:val="28"/>
          <w:szCs w:val="28"/>
        </w:rPr>
        <w:t>звуко</w:t>
      </w:r>
      <w:proofErr w:type="spellEnd"/>
      <w:r>
        <w:rPr>
          <w:color w:val="000000"/>
          <w:sz w:val="28"/>
          <w:szCs w:val="28"/>
        </w:rPr>
        <w:t>-слоговым анализом и синтезом слов. Знает буквы, может прочитать и напечатать слова, фразы.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характерным для старшего дошкольного возраста является активное усвоение ребенком речевых конструкций разного типа. Ребенок осваивает форму монолога. Его речь становится контекстной, независимо от наглядно представленной ситуации общения. Параллельно с развитием связной речи происходит совершенствование грамматического строя. Освоение смысловой стороны слова.</w:t>
      </w:r>
    </w:p>
    <w:p w:rsidR="002C439B" w:rsidRDefault="002C439B" w:rsidP="002C43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В совершенствовании навыков построения высказываний важную роль играет целенаправленное обучение, которое может осуществляться в игровой форме.</w:t>
      </w:r>
    </w:p>
    <w:p w:rsidR="002C439B" w:rsidRDefault="002C439B" w:rsidP="002C43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Игровую форму обучению могут придавать специально организованная игровая ситуация, включения задания «рассказать» в сюжетно – ролевые игры. В старшем возрасте в игровой форме используются упражнения на распространение предложений, согласование подлежащего и сказуемого, постановку логического ударения, составления предложения по заданному слову, по структурной схеме. В этом возрасте словотворчество наблюдается практически у всех детей. Это период расцвета словотворчества. Оно имеет форму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shd w:val="clear" w:color="auto" w:fill="FFFFFF"/>
        </w:rPr>
        <w:t>языковой игры</w:t>
      </w:r>
      <w:r>
        <w:rPr>
          <w:color w:val="000000"/>
          <w:sz w:val="28"/>
          <w:szCs w:val="28"/>
          <w:shd w:val="clear" w:color="auto" w:fill="FFFFFF"/>
        </w:rPr>
        <w:t xml:space="preserve">, что проявляется в особом эмоциональном отношении детей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экспери</w:t>
      </w:r>
      <w:proofErr w:type="spellEnd"/>
      <w:r>
        <w:rPr>
          <w:sz w:val="28"/>
          <w:szCs w:val="28"/>
        </w:rPr>
        <w:t xml:space="preserve"> ментам со словами.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3"/>
        <w:gridCol w:w="401"/>
        <w:gridCol w:w="401"/>
      </w:tblGrid>
      <w:tr w:rsidR="002C439B" w:rsidTr="002C439B">
        <w:trPr>
          <w:tblCellSpacing w:w="0" w:type="dxa"/>
        </w:trPr>
        <w:tc>
          <w:tcPr>
            <w:tcW w:w="292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rStyle w:val="a4"/>
                <w:b w:val="0"/>
                <w:bCs w:val="0"/>
              </w:rPr>
            </w:pPr>
            <w:r>
              <w:rPr>
                <w:sz w:val="28"/>
                <w:szCs w:val="28"/>
              </w:rPr>
              <w:t>В играх с детьми полезно создавать ситуации, стимулирующие поисковую активность в сфере словообразования. Каждая игра или игровое упражнение направлены на решение разных речевых задач. Основные задачи – это воспитание звуковой культуры речи, формирование грамматического строя речи, обогащение словарного запаса, развитие связной речи. Эти задачи решаются на каждом возрастном этапе, однако от возраста к возрасту идет постепенное усложнение методов и приемов обучения родному языку. Все задачи тесно связаны между собой, и предлагаемые игры и упражнения будут развивать у детей внимание к слову, к его точному и правильному употреблению в устной речи.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</w:pPr>
            <w:r>
              <w:rPr>
                <w:rStyle w:val="a4"/>
                <w:sz w:val="28"/>
                <w:szCs w:val="28"/>
              </w:rPr>
              <w:t>Где я был?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Образовывать формы винительного падежа множественного числа одушевленных существительных.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 детям </w:t>
            </w:r>
            <w:proofErr w:type="gramStart"/>
            <w:r>
              <w:rPr>
                <w:sz w:val="28"/>
                <w:szCs w:val="28"/>
              </w:rPr>
              <w:t>отгадать,  где</w:t>
            </w:r>
            <w:proofErr w:type="gramEnd"/>
            <w:r>
              <w:rPr>
                <w:sz w:val="28"/>
                <w:szCs w:val="28"/>
              </w:rPr>
              <w:t xml:space="preserve"> мы были. </w:t>
            </w:r>
            <w:proofErr w:type="gramStart"/>
            <w:r>
              <w:rPr>
                <w:sz w:val="28"/>
                <w:szCs w:val="28"/>
              </w:rPr>
              <w:t>Говорим,  что</w:t>
            </w:r>
            <w:proofErr w:type="gramEnd"/>
            <w:r>
              <w:rPr>
                <w:sz w:val="28"/>
                <w:szCs w:val="28"/>
              </w:rPr>
              <w:t xml:space="preserve"> видели медуз, морских коньков, акул.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Спрашиваем: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Где я была? (на море)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Предлагаем: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 - А теперь вы загадывайте мне загадки. </w:t>
            </w:r>
            <w:proofErr w:type="gramStart"/>
            <w:r>
              <w:rPr>
                <w:sz w:val="28"/>
                <w:szCs w:val="28"/>
              </w:rPr>
              <w:t>Расскажите,  кого</w:t>
            </w:r>
            <w:proofErr w:type="gramEnd"/>
            <w:r>
              <w:rPr>
                <w:sz w:val="28"/>
                <w:szCs w:val="28"/>
              </w:rPr>
              <w:t xml:space="preserve"> вы видели. Только называть тех, кого вы видели много, </w:t>
            </w:r>
            <w:proofErr w:type="gramStart"/>
            <w:r>
              <w:rPr>
                <w:sz w:val="28"/>
                <w:szCs w:val="28"/>
              </w:rPr>
              <w:t>например,  много</w:t>
            </w:r>
            <w:proofErr w:type="gramEnd"/>
            <w:r>
              <w:rPr>
                <w:sz w:val="28"/>
                <w:szCs w:val="28"/>
              </w:rPr>
              <w:t xml:space="preserve"> волков или много бабочек. Главное в этой игре не отгадывание, а загадывание.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Скажи какой.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Называть не только предмет, но и его признаки и </w:t>
            </w:r>
            <w:proofErr w:type="gramStart"/>
            <w:r>
              <w:rPr>
                <w:rStyle w:val="a5"/>
                <w:sz w:val="28"/>
                <w:szCs w:val="28"/>
              </w:rPr>
              <w:t>действия;   </w:t>
            </w:r>
            <w:proofErr w:type="gramEnd"/>
            <w:r>
              <w:rPr>
                <w:rStyle w:val="a5"/>
                <w:sz w:val="28"/>
                <w:szCs w:val="28"/>
              </w:rPr>
              <w:t>  обогащать речь прилагательными и глаголами.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 детям ряд заданий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    По отдельным признакам узнать предметы; отгадать загадки </w:t>
            </w:r>
            <w:proofErr w:type="gramStart"/>
            <w:r>
              <w:rPr>
                <w:sz w:val="28"/>
                <w:szCs w:val="28"/>
              </w:rPr>
              <w:t>( Круглое</w:t>
            </w:r>
            <w:proofErr w:type="gramEnd"/>
            <w:r>
              <w:rPr>
                <w:sz w:val="28"/>
                <w:szCs w:val="28"/>
              </w:rPr>
              <w:t>, сладкое, румяное – что это?).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    Дополнить словосочетание словами, отвечающими на вопрос, какой предмет по вкусу, цвету: сахар (какой</w:t>
            </w:r>
            <w:proofErr w:type="gramStart"/>
            <w:r>
              <w:rPr>
                <w:sz w:val="28"/>
                <w:szCs w:val="28"/>
              </w:rPr>
              <w:t>)….</w:t>
            </w:r>
            <w:proofErr w:type="gramEnd"/>
            <w:r>
              <w:rPr>
                <w:sz w:val="28"/>
                <w:szCs w:val="28"/>
              </w:rPr>
              <w:t>сладкий, снег….лимон….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    Закончить словесный ряд: снег белый, холодный (еще какой?); морковь </w:t>
            </w:r>
            <w:proofErr w:type="gramStart"/>
            <w:r>
              <w:rPr>
                <w:sz w:val="28"/>
                <w:szCs w:val="28"/>
              </w:rPr>
              <w:t>желтая….</w:t>
            </w:r>
            <w:proofErr w:type="gramEnd"/>
            <w:r>
              <w:rPr>
                <w:sz w:val="28"/>
                <w:szCs w:val="28"/>
              </w:rPr>
              <w:t>солнце теплое… и т. Д 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    Назвать какие в комнате вещи круглые, большие и т. </w:t>
            </w:r>
            <w:proofErr w:type="gramStart"/>
            <w:r>
              <w:rPr>
                <w:sz w:val="28"/>
                <w:szCs w:val="28"/>
              </w:rPr>
              <w:t>Д .</w:t>
            </w:r>
            <w:proofErr w:type="gramEnd"/>
            <w:r>
              <w:rPr>
                <w:sz w:val="28"/>
                <w:szCs w:val="28"/>
              </w:rPr>
              <w:t xml:space="preserve"> Детям предлагают вспомнить и сказать: кто из животных и птиц как </w:t>
            </w:r>
            <w:proofErr w:type="gramStart"/>
            <w:r>
              <w:rPr>
                <w:sz w:val="28"/>
                <w:szCs w:val="28"/>
              </w:rPr>
              <w:t>передвигается  (</w:t>
            </w:r>
            <w:proofErr w:type="gramEnd"/>
            <w:r>
              <w:rPr>
                <w:sz w:val="28"/>
                <w:szCs w:val="28"/>
              </w:rPr>
              <w:t>ворона летает, щука плавает, кузнечик прыгает, уж ползает), кто как голос подает (львы рычат, мыши пищат, коровы мычат). 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Найди противоположное по смыслу слово.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Подбирать противоположные по смыслу слова.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называет словосочетания, делая паузы. Ребенок должен сказать слово, которое пропустил взрослый.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«Сахар сладкий, а лимон…», «Луна видна ночью, а солнце…», «Огонь горячий, а лед…», «Тополь высокий, а шиповник…», «Река широкая, а ручей…», «Камень тяжелый, а пух…», «Редька горькая, а груша…».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Далее детям предлагают следующие вопросы: «Если суп не горячий, то значит какой? Если в комнате не светло, то в ней как? Если </w:t>
            </w:r>
            <w:r>
              <w:rPr>
                <w:sz w:val="28"/>
                <w:szCs w:val="28"/>
              </w:rPr>
              <w:lastRenderedPageBreak/>
              <w:t xml:space="preserve">сумка не тяжелая, то значит </w:t>
            </w:r>
            <w:proofErr w:type="gramStart"/>
            <w:r>
              <w:rPr>
                <w:sz w:val="28"/>
                <w:szCs w:val="28"/>
              </w:rPr>
              <w:t>она</w:t>
            </w:r>
            <w:proofErr w:type="gramEnd"/>
            <w:r>
              <w:rPr>
                <w:sz w:val="28"/>
                <w:szCs w:val="28"/>
              </w:rPr>
              <w:t xml:space="preserve"> какая? Если нож не тупой, то значит он какой?»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Что вы видите вокруг.</w:t>
            </w:r>
          </w:p>
          <w:p w:rsidR="002C439B" w:rsidRP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Дать названия разным предметам.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Зададим детям вопрос: «Как мы отличаем один предмет от другого?»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ответ дети назовут различные признаки предметов.)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Сформулируем вывод: «Каждый предмет имеет свое назначение, каждое слово </w:t>
            </w:r>
            <w:proofErr w:type="gramStart"/>
            <w:r>
              <w:rPr>
                <w:sz w:val="28"/>
                <w:szCs w:val="28"/>
              </w:rPr>
              <w:t>что то</w:t>
            </w:r>
            <w:proofErr w:type="gramEnd"/>
            <w:r>
              <w:rPr>
                <w:sz w:val="28"/>
                <w:szCs w:val="28"/>
              </w:rPr>
              <w:t xml:space="preserve"> обозначает. А что обозначает слово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5"/>
                <w:sz w:val="28"/>
                <w:szCs w:val="28"/>
              </w:rPr>
              <w:t>обруч</w:t>
            </w:r>
            <w:r>
              <w:rPr>
                <w:sz w:val="28"/>
                <w:szCs w:val="28"/>
              </w:rPr>
              <w:t>? Что обозначает слово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5"/>
                <w:sz w:val="28"/>
                <w:szCs w:val="28"/>
              </w:rPr>
              <w:t>карандаш</w:t>
            </w:r>
            <w:r>
              <w:rPr>
                <w:sz w:val="28"/>
                <w:szCs w:val="28"/>
              </w:rPr>
              <w:t>? А бывают ли такие слова, которые ничего не обозначают, не имеют смысла?» Приводим в пример звукосочетания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5"/>
                <w:sz w:val="28"/>
                <w:szCs w:val="28"/>
              </w:rPr>
              <w:t xml:space="preserve">кус, </w:t>
            </w:r>
            <w:proofErr w:type="spellStart"/>
            <w:r>
              <w:rPr>
                <w:rStyle w:val="a5"/>
                <w:sz w:val="28"/>
                <w:szCs w:val="28"/>
              </w:rPr>
              <w:t>пы</w:t>
            </w:r>
            <w:proofErr w:type="spellEnd"/>
            <w:r>
              <w:rPr>
                <w:rStyle w:val="a5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5"/>
                <w:sz w:val="28"/>
                <w:szCs w:val="28"/>
              </w:rPr>
              <w:t>мо</w:t>
            </w:r>
            <w:proofErr w:type="spellEnd"/>
            <w:r>
              <w:rPr>
                <w:rStyle w:val="a5"/>
                <w:sz w:val="28"/>
                <w:szCs w:val="28"/>
              </w:rPr>
              <w:t>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 Читаем стихотворение И. </w:t>
            </w:r>
            <w:proofErr w:type="spellStart"/>
            <w:r>
              <w:rPr>
                <w:sz w:val="28"/>
                <w:szCs w:val="28"/>
              </w:rPr>
              <w:t>Токмаковой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 – это ложка,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Ложкой суп едят.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– это кошка, -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кошки семь котят.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– это тряпка,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Тряпкой вытру пол.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Шапка – это шапка,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Оделся и пошел.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придумал слово,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Смешное слово –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повторяю снова.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прыгает и скачет –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ничего не значит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Это правда или нет?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Находить неточности в тексте стихотворения.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Взрослый читает стихотворение Л. </w:t>
            </w:r>
            <w:proofErr w:type="spellStart"/>
            <w:r>
              <w:rPr>
                <w:sz w:val="28"/>
                <w:szCs w:val="28"/>
              </w:rPr>
              <w:t>Станчева</w:t>
            </w:r>
            <w:proofErr w:type="spellEnd"/>
            <w:r>
              <w:rPr>
                <w:sz w:val="28"/>
                <w:szCs w:val="28"/>
              </w:rPr>
              <w:t xml:space="preserve"> «Это правда или нет?». Предварительно сказав детям, что они должны слушать внимательно, чтобы </w:t>
            </w:r>
            <w:proofErr w:type="gramStart"/>
            <w:r>
              <w:rPr>
                <w:sz w:val="28"/>
                <w:szCs w:val="28"/>
              </w:rPr>
              <w:t>заметить</w:t>
            </w:r>
            <w:proofErr w:type="gramEnd"/>
            <w:r>
              <w:rPr>
                <w:sz w:val="28"/>
                <w:szCs w:val="28"/>
              </w:rPr>
              <w:t xml:space="preserve"> чего на свете не бывает.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Теплая весна сейчас,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 созрел у нас.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 рогатый на лугу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 прыгает в снегу.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Поздней осенью медведь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 в речке посидеть.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зимой среди ветвей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 – га – га!» - пел соловей.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дайте мне ответ –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правда или нет?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должны назвать все нелепицы и изменить текст так, чтобы стало правильно.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Какое слово заблудилось?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Подбирать точные по смыслу слова.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читает стихотворение. Дети должны заменить смысловые несообразности и подобрать нужные слова.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Куклу выронив из рук,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мчится к маме: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ползет зеленый лук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длинными усами.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напомнил дяде Мите: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забудьте об одном: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примите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Десять цапель перед сном.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Жучку будку не доела.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Неохота. Надоело.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Забодал меня котел,</w:t>
            </w:r>
          </w:p>
          <w:p w:rsidR="002C439B" w:rsidRDefault="002C439B">
            <w:pPr>
              <w:pStyle w:val="a3"/>
              <w:spacing w:before="0" w:beforeAutospacing="0" w:after="0" w:afterAutospacing="0"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него я очень зол.</w:t>
            </w:r>
          </w:p>
        </w:tc>
        <w:tc>
          <w:tcPr>
            <w:tcW w:w="144" w:type="dxa"/>
          </w:tcPr>
          <w:p w:rsidR="002C439B" w:rsidRDefault="002C43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C439B" w:rsidRDefault="002C439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C439B" w:rsidRDefault="002C439B" w:rsidP="002C439B">
      <w:pPr>
        <w:shd w:val="clear" w:color="auto" w:fill="FFFFFF"/>
        <w:spacing w:line="360" w:lineRule="auto"/>
        <w:rPr>
          <w:sz w:val="28"/>
          <w:szCs w:val="28"/>
        </w:rPr>
      </w:pPr>
    </w:p>
    <w:p w:rsidR="0019771F" w:rsidRDefault="002C439B"/>
    <w:sectPr w:rsidR="0019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B5"/>
    <w:rsid w:val="00054C9F"/>
    <w:rsid w:val="002C439B"/>
    <w:rsid w:val="007510B5"/>
    <w:rsid w:val="007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F27D-AEE6-4217-890E-5045F172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43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439B"/>
  </w:style>
  <w:style w:type="character" w:styleId="a4">
    <w:name w:val="Strong"/>
    <w:basedOn w:val="a0"/>
    <w:qFormat/>
    <w:rsid w:val="002C439B"/>
    <w:rPr>
      <w:b/>
      <w:bCs/>
    </w:rPr>
  </w:style>
  <w:style w:type="character" w:styleId="a5">
    <w:name w:val="Emphasis"/>
    <w:basedOn w:val="a0"/>
    <w:qFormat/>
    <w:rsid w:val="002C4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2021-03-19T13:14:00Z</dcterms:created>
  <dcterms:modified xsi:type="dcterms:W3CDTF">2021-03-19T13:16:00Z</dcterms:modified>
</cp:coreProperties>
</file>