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85" w:rsidRPr="006657DE" w:rsidRDefault="00040885" w:rsidP="00040885">
      <w:pPr>
        <w:pStyle w:val="Style9"/>
        <w:widowControl/>
        <w:ind w:left="-567" w:right="283"/>
        <w:jc w:val="center"/>
        <w:rPr>
          <w:b/>
          <w:color w:val="00B050"/>
          <w:sz w:val="96"/>
          <w:szCs w:val="28"/>
          <w:u w:val="single"/>
        </w:rPr>
      </w:pPr>
      <w:r w:rsidRPr="006657DE">
        <w:rPr>
          <w:b/>
          <w:color w:val="00B050"/>
          <w:sz w:val="96"/>
          <w:szCs w:val="28"/>
          <w:u w:val="single"/>
        </w:rPr>
        <w:t>Наш город</w:t>
      </w:r>
    </w:p>
    <w:p w:rsidR="00040885" w:rsidRPr="00040885" w:rsidRDefault="00040885" w:rsidP="00040885">
      <w:pPr>
        <w:pStyle w:val="Style9"/>
        <w:widowControl/>
        <w:ind w:left="-567" w:right="283"/>
        <w:jc w:val="center"/>
        <w:rPr>
          <w:b/>
          <w:color w:val="00B050"/>
          <w:sz w:val="32"/>
          <w:szCs w:val="28"/>
        </w:rPr>
      </w:pPr>
    </w:p>
    <w:p w:rsidR="00040885" w:rsidRPr="00040885" w:rsidRDefault="00040885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  <w:r w:rsidRPr="00040885">
        <w:rPr>
          <w:rStyle w:val="FontStyle51"/>
          <w:color w:val="984806" w:themeColor="accent6" w:themeShade="80"/>
          <w:sz w:val="28"/>
          <w:szCs w:val="28"/>
        </w:rPr>
        <w:t>Беседа</w:t>
      </w:r>
    </w:p>
    <w:p w:rsidR="00040885" w:rsidRPr="000D74B9" w:rsidRDefault="00040885" w:rsidP="00040885">
      <w:pPr>
        <w:pStyle w:val="Style9"/>
        <w:widowControl/>
        <w:ind w:left="-567" w:right="283"/>
        <w:jc w:val="both"/>
        <w:rPr>
          <w:rStyle w:val="FontStyle51"/>
          <w:sz w:val="28"/>
          <w:szCs w:val="28"/>
        </w:rPr>
      </w:pPr>
    </w:p>
    <w:p w:rsidR="00040885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Название города, главны</w:t>
      </w:r>
      <w:r>
        <w:rPr>
          <w:rStyle w:val="FontStyle53"/>
          <w:sz w:val="28"/>
          <w:szCs w:val="28"/>
        </w:rPr>
        <w:t>х улиц, площадей, парков; основ</w:t>
      </w:r>
      <w:r w:rsidRPr="000D74B9">
        <w:rPr>
          <w:rStyle w:val="FontStyle53"/>
          <w:sz w:val="28"/>
          <w:szCs w:val="28"/>
        </w:rPr>
        <w:t xml:space="preserve">ные достопримечательности; важнейшие предприятия. </w:t>
      </w:r>
    </w:p>
    <w:p w:rsidR="00040885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040885" w:rsidRPr="00040885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1"/>
          <w:color w:val="984806" w:themeColor="accent6" w:themeShade="80"/>
          <w:sz w:val="28"/>
          <w:szCs w:val="28"/>
        </w:rPr>
      </w:pPr>
      <w:r w:rsidRPr="00040885">
        <w:rPr>
          <w:rStyle w:val="FontStyle51"/>
          <w:color w:val="984806" w:themeColor="accent6" w:themeShade="80"/>
          <w:sz w:val="28"/>
          <w:szCs w:val="28"/>
        </w:rPr>
        <w:t>Лексико-грамматические игры и упражнения</w:t>
      </w:r>
    </w:p>
    <w:p w:rsidR="00040885" w:rsidRPr="000D74B9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1"/>
          <w:sz w:val="28"/>
          <w:szCs w:val="28"/>
        </w:rPr>
      </w:pPr>
    </w:p>
    <w:p w:rsidR="00040885" w:rsidRPr="000D74B9" w:rsidRDefault="00040885" w:rsidP="00040885">
      <w:pPr>
        <w:pStyle w:val="Style8"/>
        <w:widowControl/>
        <w:tabs>
          <w:tab w:val="left" w:pos="442"/>
        </w:tabs>
        <w:spacing w:line="240" w:lineRule="auto"/>
        <w:ind w:left="-567" w:right="283" w:firstLine="250"/>
        <w:rPr>
          <w:rStyle w:val="FontStyle53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>«В нашем городе».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Составление</w:t>
      </w:r>
      <w:r>
        <w:rPr>
          <w:rStyle w:val="FontStyle53"/>
          <w:sz w:val="28"/>
          <w:szCs w:val="28"/>
        </w:rPr>
        <w:t xml:space="preserve"> распространенных пред</w:t>
      </w:r>
      <w:r w:rsidRPr="000D74B9">
        <w:rPr>
          <w:rStyle w:val="FontStyle53"/>
          <w:sz w:val="28"/>
          <w:szCs w:val="28"/>
        </w:rPr>
        <w:t>ложений.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много улиц. В нашем городе много (каких?) красивых, зеленых, чистых, тихих, благоустроенных, широких, длинных улиц.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много домов. В нашем городе много (каких?) больших, красивых, высоких, многоэтажных, каменных, нарядных домов.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много деревьев. В нашем городе много (каких?) зеленых, красивых, высоких, старых, роскошных деревьев.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много площадей. В нашем городе много (каких?) больших, нарядных, красивых, шумных площадей.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много людей. В нашем городе много (каких?) хороших, смелых, трудолюбивых, добрых, веселых, замечательных людей. И т. д.</w:t>
      </w:r>
    </w:p>
    <w:p w:rsidR="00040885" w:rsidRDefault="00040885" w:rsidP="00040885">
      <w:pPr>
        <w:pStyle w:val="Style8"/>
        <w:widowControl/>
        <w:tabs>
          <w:tab w:val="left" w:pos="442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040885" w:rsidRPr="000D74B9" w:rsidRDefault="00040885" w:rsidP="00040885">
      <w:pPr>
        <w:pStyle w:val="Style8"/>
        <w:widowControl/>
        <w:tabs>
          <w:tab w:val="left" w:pos="442"/>
        </w:tabs>
        <w:spacing w:line="240" w:lineRule="auto"/>
        <w:ind w:left="-567" w:right="283"/>
        <w:rPr>
          <w:rStyle w:val="FontStyle53"/>
          <w:sz w:val="28"/>
          <w:szCs w:val="28"/>
        </w:rPr>
      </w:pPr>
      <w:r w:rsidRPr="003068E8">
        <w:rPr>
          <w:rStyle w:val="FontStyle54"/>
          <w:b/>
          <w:sz w:val="28"/>
          <w:szCs w:val="28"/>
        </w:rPr>
        <w:t>«Распутай предложение».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Работа с деформированными предложениями.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Находится, дом, площадь, перед.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Дом, возле, кинотеатр, есть.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Детский сад, угол, стоит, за.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Около, парикмахерская, дом, построили.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Рядом, рынок, с, дом.</w:t>
      </w:r>
    </w:p>
    <w:p w:rsidR="00040885" w:rsidRDefault="00040885" w:rsidP="00040885">
      <w:pPr>
        <w:pStyle w:val="Style8"/>
        <w:widowControl/>
        <w:tabs>
          <w:tab w:val="left" w:pos="442"/>
        </w:tabs>
        <w:spacing w:line="240" w:lineRule="auto"/>
        <w:ind w:left="-567" w:right="283" w:firstLine="250"/>
        <w:rPr>
          <w:rStyle w:val="FontStyle54"/>
          <w:sz w:val="28"/>
          <w:szCs w:val="28"/>
        </w:rPr>
      </w:pPr>
    </w:p>
    <w:p w:rsidR="00040885" w:rsidRPr="000D74B9" w:rsidRDefault="00040885" w:rsidP="00040885">
      <w:pPr>
        <w:pStyle w:val="Style8"/>
        <w:widowControl/>
        <w:tabs>
          <w:tab w:val="left" w:pos="442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068E8">
        <w:rPr>
          <w:rStyle w:val="FontStyle54"/>
          <w:b/>
          <w:sz w:val="28"/>
          <w:szCs w:val="28"/>
        </w:rPr>
        <w:t>«Что у нас, а что у вас?»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Усвоение степеней сравнения прилагательных. </w:t>
      </w:r>
      <w:r w:rsidR="00384892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начинает предложение, а дети за</w:t>
      </w:r>
      <w:r w:rsidRPr="000D74B9">
        <w:rPr>
          <w:rStyle w:val="FontStyle53"/>
          <w:sz w:val="28"/>
          <w:szCs w:val="28"/>
        </w:rPr>
        <w:t>канчивают.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деревья высокие (зеленые, старые, большие, роскошные), ... а в нашем городе еще выше.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улицы длинные (шумные, короткие, нарядные, чистые, благоустроенные), ... а в нашем городе еще длиннее.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дома большие (белые, прекрасные, прочные), ... а в нашем городе еще больше.</w:t>
      </w:r>
    </w:p>
    <w:p w:rsidR="00040885" w:rsidRPr="00384892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84892">
        <w:rPr>
          <w:rStyle w:val="FontStyle53"/>
          <w:i/>
          <w:sz w:val="28"/>
          <w:szCs w:val="28"/>
        </w:rPr>
        <w:t>В нашем городе люди добрые (веселые, храбрые, молодые, трудолюбивые, красивые), ... а в нашем городе еще добрее. И т. д.</w:t>
      </w: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4"/>
          <w:sz w:val="28"/>
          <w:szCs w:val="28"/>
        </w:rPr>
      </w:pP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  <w:r w:rsidRPr="003068E8">
        <w:rPr>
          <w:rStyle w:val="FontStyle54"/>
          <w:b/>
          <w:sz w:val="28"/>
          <w:szCs w:val="28"/>
        </w:rPr>
        <w:t>«Путешествие по городу».</w:t>
      </w:r>
      <w:r w:rsidRPr="000D74B9">
        <w:rPr>
          <w:rStyle w:val="FontStyle54"/>
          <w:sz w:val="28"/>
          <w:szCs w:val="28"/>
        </w:rPr>
        <w:t xml:space="preserve"> </w:t>
      </w:r>
      <w:r w:rsidR="00384892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подбирает каждому ребенку по комплекту картинок и раскладывает их в разных местах помещения: предст</w:t>
      </w:r>
      <w:r>
        <w:rPr>
          <w:rStyle w:val="FontStyle53"/>
          <w:sz w:val="28"/>
          <w:szCs w:val="28"/>
        </w:rPr>
        <w:t>авители разных профессий, бабуш</w:t>
      </w:r>
      <w:r w:rsidRPr="000D74B9">
        <w:rPr>
          <w:rStyle w:val="FontStyle53"/>
          <w:sz w:val="28"/>
          <w:szCs w:val="28"/>
        </w:rPr>
        <w:t xml:space="preserve">ка с ребенком, виды транспорта, </w:t>
      </w: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0"/>
        <w:rPr>
          <w:rStyle w:val="FontStyle54"/>
          <w:b/>
          <w:sz w:val="28"/>
          <w:szCs w:val="28"/>
        </w:rPr>
      </w:pPr>
    </w:p>
    <w:p w:rsidR="00040885" w:rsidRPr="000D74B9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цветы, площади, фонтаны и т. д. Дети «путешествуют» по городу, находят картинки и рассказывают об увиденном.</w:t>
      </w:r>
    </w:p>
    <w:p w:rsidR="00040885" w:rsidRDefault="00040885" w:rsidP="00040885">
      <w:pPr>
        <w:pStyle w:val="Style9"/>
        <w:widowControl/>
        <w:ind w:right="283"/>
        <w:jc w:val="both"/>
        <w:rPr>
          <w:rStyle w:val="FontStyle51"/>
          <w:sz w:val="28"/>
          <w:szCs w:val="28"/>
        </w:rPr>
      </w:pPr>
    </w:p>
    <w:p w:rsidR="00040885" w:rsidRPr="00040885" w:rsidRDefault="00040885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  <w:r w:rsidRPr="00040885">
        <w:rPr>
          <w:rStyle w:val="FontStyle51"/>
          <w:color w:val="984806" w:themeColor="accent6" w:themeShade="80"/>
          <w:sz w:val="28"/>
          <w:szCs w:val="28"/>
        </w:rPr>
        <w:t>Развитие связной речи</w:t>
      </w: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</w:p>
    <w:p w:rsidR="00040885" w:rsidRPr="000D74B9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  <w:r w:rsidRPr="003068E8">
        <w:rPr>
          <w:rStyle w:val="FontStyle53"/>
          <w:b/>
          <w:sz w:val="28"/>
          <w:szCs w:val="28"/>
        </w:rPr>
        <w:t xml:space="preserve">Составление рассказа-описания </w:t>
      </w:r>
      <w:r w:rsidRPr="003068E8">
        <w:rPr>
          <w:rStyle w:val="FontStyle54"/>
          <w:b/>
          <w:sz w:val="28"/>
          <w:szCs w:val="28"/>
        </w:rPr>
        <w:t>«Городок»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по опорным предметным картинкам:</w:t>
      </w:r>
    </w:p>
    <w:p w:rsidR="00040885" w:rsidRPr="006657DE" w:rsidRDefault="00040885" w:rsidP="006657DE">
      <w:pPr>
        <w:pStyle w:val="Style19"/>
        <w:widowControl/>
        <w:spacing w:line="240" w:lineRule="auto"/>
        <w:ind w:left="-567" w:right="283" w:firstLine="0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>«Строители построили городок. В центре его — многоэтажные дома. Возле них — продуктовый магазин и библиотека. На окраине городка строители построили одноэтажные домики. Справа от них — больницу. Недалеко от больницы — школу. За городком строители соорудили гаражи для автомобилей. Городок получился красивый».</w:t>
      </w: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28"/>
          <w:szCs w:val="28"/>
        </w:rPr>
      </w:pPr>
    </w:p>
    <w:p w:rsidR="00040885" w:rsidRPr="00040885" w:rsidRDefault="00040885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  <w:r w:rsidRPr="00040885">
        <w:rPr>
          <w:rStyle w:val="FontStyle51"/>
          <w:color w:val="984806" w:themeColor="accent6" w:themeShade="80"/>
          <w:sz w:val="28"/>
          <w:szCs w:val="28"/>
        </w:rPr>
        <w:t>Физкультминутка-логоритмика</w:t>
      </w: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</w:p>
    <w:p w:rsidR="00040885" w:rsidRDefault="00040885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  <w:r w:rsidRPr="003068E8">
        <w:rPr>
          <w:rStyle w:val="FontStyle53"/>
          <w:b/>
          <w:sz w:val="28"/>
          <w:szCs w:val="28"/>
        </w:rPr>
        <w:t xml:space="preserve">Речевая подвижная игра </w:t>
      </w:r>
      <w:r w:rsidRPr="003068E8">
        <w:rPr>
          <w:rStyle w:val="FontStyle54"/>
          <w:b/>
          <w:sz w:val="28"/>
          <w:szCs w:val="28"/>
        </w:rPr>
        <w:t>«Мы по городу шагаем».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Импро</w:t>
      </w:r>
      <w:r w:rsidRPr="000D74B9">
        <w:rPr>
          <w:rStyle w:val="FontStyle53"/>
          <w:sz w:val="28"/>
          <w:szCs w:val="28"/>
        </w:rPr>
        <w:t>визация движений.</w:t>
      </w:r>
    </w:p>
    <w:p w:rsidR="006657DE" w:rsidRPr="000D74B9" w:rsidRDefault="006657DE" w:rsidP="00040885">
      <w:pPr>
        <w:pStyle w:val="Style8"/>
        <w:widowControl/>
        <w:tabs>
          <w:tab w:val="left" w:pos="418"/>
        </w:tabs>
        <w:spacing w:line="240" w:lineRule="auto"/>
        <w:ind w:left="-567" w:right="283" w:firstLine="245"/>
        <w:rPr>
          <w:rStyle w:val="FontStyle53"/>
          <w:sz w:val="28"/>
          <w:szCs w:val="28"/>
        </w:rPr>
      </w:pP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 xml:space="preserve">Мы по городу шагаем, </w:t>
      </w: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 xml:space="preserve">Много видим, называем: </w:t>
      </w: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 xml:space="preserve">Светофоры и машины, </w:t>
      </w: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 xml:space="preserve">Ярмарки и магазины, </w:t>
      </w: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 xml:space="preserve">Скверы, улицы, мосты, </w:t>
      </w:r>
    </w:p>
    <w:p w:rsidR="00040885" w:rsidRPr="006657DE" w:rsidRDefault="00040885" w:rsidP="00040885">
      <w:pPr>
        <w:pStyle w:val="Style20"/>
        <w:widowControl/>
        <w:spacing w:line="240" w:lineRule="auto"/>
        <w:ind w:left="-567" w:right="283"/>
        <w:jc w:val="both"/>
        <w:rPr>
          <w:rStyle w:val="FontStyle47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 xml:space="preserve">И </w:t>
      </w:r>
      <w:r w:rsidRPr="006657DE">
        <w:rPr>
          <w:rStyle w:val="FontStyle47"/>
          <w:i/>
          <w:sz w:val="28"/>
          <w:szCs w:val="28"/>
        </w:rPr>
        <w:t>деревья, и кусты.</w:t>
      </w: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28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040885" w:rsidRDefault="00040885" w:rsidP="00040885">
      <w:pPr>
        <w:pStyle w:val="Style9"/>
        <w:widowControl/>
        <w:ind w:left="-567" w:right="283"/>
        <w:jc w:val="both"/>
        <w:rPr>
          <w:rStyle w:val="FontStyle51"/>
          <w:sz w:val="32"/>
          <w:szCs w:val="28"/>
        </w:rPr>
      </w:pPr>
    </w:p>
    <w:p w:rsidR="00E60825" w:rsidRDefault="00E6082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6657DE">
      <w:pPr>
        <w:ind w:right="283"/>
      </w:pPr>
    </w:p>
    <w:p w:rsidR="00040885" w:rsidRPr="006657DE" w:rsidRDefault="006657DE" w:rsidP="006657DE">
      <w:pPr>
        <w:pStyle w:val="Style22"/>
        <w:widowControl/>
        <w:spacing w:line="240" w:lineRule="auto"/>
        <w:ind w:left="-567" w:right="283" w:hanging="950"/>
        <w:jc w:val="center"/>
        <w:rPr>
          <w:rStyle w:val="FontStyle52"/>
          <w:rFonts w:ascii="Times New Roman" w:hAnsi="Times New Roman" w:cs="Times New Roman"/>
          <w:b/>
          <w:color w:val="00B050"/>
          <w:sz w:val="96"/>
          <w:szCs w:val="28"/>
          <w:u w:val="single"/>
        </w:rPr>
      </w:pPr>
      <w:r>
        <w:rPr>
          <w:rStyle w:val="FontStyle52"/>
          <w:rFonts w:ascii="Times New Roman" w:hAnsi="Times New Roman" w:cs="Times New Roman"/>
          <w:b/>
          <w:color w:val="00B050"/>
          <w:sz w:val="96"/>
          <w:szCs w:val="28"/>
        </w:rPr>
        <w:lastRenderedPageBreak/>
        <w:t xml:space="preserve">  </w:t>
      </w:r>
      <w:r w:rsidRPr="006657DE">
        <w:rPr>
          <w:rStyle w:val="FontStyle52"/>
          <w:rFonts w:ascii="Times New Roman" w:hAnsi="Times New Roman" w:cs="Times New Roman"/>
          <w:b/>
          <w:color w:val="00B050"/>
          <w:sz w:val="96"/>
          <w:szCs w:val="28"/>
        </w:rPr>
        <w:t xml:space="preserve">  </w:t>
      </w:r>
      <w:r w:rsidRPr="006657DE">
        <w:rPr>
          <w:rStyle w:val="FontStyle52"/>
          <w:rFonts w:ascii="Times New Roman" w:hAnsi="Times New Roman" w:cs="Times New Roman"/>
          <w:b/>
          <w:color w:val="00B050"/>
          <w:sz w:val="96"/>
          <w:szCs w:val="28"/>
          <w:u w:val="single"/>
        </w:rPr>
        <w:t>Наша улица</w:t>
      </w:r>
    </w:p>
    <w:p w:rsidR="006657DE" w:rsidRPr="00040885" w:rsidRDefault="006657DE" w:rsidP="006657DE">
      <w:pPr>
        <w:pStyle w:val="Style22"/>
        <w:widowControl/>
        <w:spacing w:line="240" w:lineRule="auto"/>
        <w:ind w:left="-567" w:right="283" w:hanging="950"/>
        <w:jc w:val="center"/>
        <w:rPr>
          <w:rStyle w:val="FontStyle50"/>
          <w:rFonts w:ascii="Times New Roman" w:hAnsi="Times New Roman" w:cs="Times New Roman"/>
          <w:sz w:val="36"/>
          <w:szCs w:val="28"/>
        </w:rPr>
      </w:pPr>
    </w:p>
    <w:p w:rsidR="00C84FD0" w:rsidRDefault="00C84FD0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</w:p>
    <w:p w:rsidR="00040885" w:rsidRPr="006657DE" w:rsidRDefault="00040885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  <w:r w:rsidRPr="006657DE">
        <w:rPr>
          <w:rStyle w:val="FontStyle51"/>
          <w:color w:val="984806" w:themeColor="accent6" w:themeShade="80"/>
          <w:sz w:val="28"/>
          <w:szCs w:val="28"/>
        </w:rPr>
        <w:t>Беседа</w:t>
      </w:r>
    </w:p>
    <w:p w:rsidR="006657DE" w:rsidRPr="000D74B9" w:rsidRDefault="006657DE" w:rsidP="00040885">
      <w:pPr>
        <w:pStyle w:val="Style9"/>
        <w:widowControl/>
        <w:ind w:left="-567" w:right="283"/>
        <w:jc w:val="both"/>
        <w:rPr>
          <w:rStyle w:val="FontStyle51"/>
          <w:sz w:val="28"/>
          <w:szCs w:val="28"/>
        </w:rPr>
      </w:pPr>
    </w:p>
    <w:p w:rsidR="00040885" w:rsidRDefault="00040885" w:rsidP="006657DE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Улица и ее особенности</w:t>
      </w:r>
      <w:r>
        <w:rPr>
          <w:rStyle w:val="FontStyle53"/>
          <w:sz w:val="28"/>
          <w:szCs w:val="28"/>
        </w:rPr>
        <w:t xml:space="preserve"> (широкая — узкая, длинная — ко</w:t>
      </w:r>
      <w:r w:rsidRPr="000D74B9">
        <w:rPr>
          <w:rStyle w:val="FontStyle53"/>
          <w:sz w:val="28"/>
          <w:szCs w:val="28"/>
        </w:rPr>
        <w:t>роткая, прямая, тихая, шумная, центральная); какие дома, учреждения есть в городе; какие деревья, цветы в нем растут.</w:t>
      </w:r>
    </w:p>
    <w:p w:rsidR="006657DE" w:rsidRPr="000D74B9" w:rsidRDefault="006657DE" w:rsidP="006657DE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040885" w:rsidRPr="006657DE" w:rsidRDefault="00040885" w:rsidP="00040885">
      <w:pPr>
        <w:pStyle w:val="Style9"/>
        <w:widowControl/>
        <w:ind w:left="-567" w:right="283"/>
        <w:jc w:val="both"/>
        <w:rPr>
          <w:rStyle w:val="FontStyle51"/>
          <w:color w:val="984806" w:themeColor="accent6" w:themeShade="80"/>
          <w:sz w:val="28"/>
          <w:szCs w:val="28"/>
        </w:rPr>
      </w:pPr>
      <w:r w:rsidRPr="006657DE">
        <w:rPr>
          <w:rStyle w:val="FontStyle51"/>
          <w:color w:val="984806" w:themeColor="accent6" w:themeShade="80"/>
          <w:sz w:val="28"/>
          <w:szCs w:val="28"/>
        </w:rPr>
        <w:t>Лексико-грамматические игры и упражнения</w:t>
      </w:r>
    </w:p>
    <w:p w:rsidR="006657DE" w:rsidRPr="000D74B9" w:rsidRDefault="006657DE" w:rsidP="00040885">
      <w:pPr>
        <w:pStyle w:val="Style9"/>
        <w:widowControl/>
        <w:ind w:left="-567" w:right="283"/>
        <w:jc w:val="both"/>
        <w:rPr>
          <w:rStyle w:val="FontStyle51"/>
          <w:sz w:val="28"/>
          <w:szCs w:val="28"/>
        </w:rPr>
      </w:pPr>
    </w:p>
    <w:p w:rsidR="00040885" w:rsidRDefault="00040885" w:rsidP="00040885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3068E8">
        <w:rPr>
          <w:rStyle w:val="FontStyle54"/>
          <w:b/>
          <w:sz w:val="28"/>
          <w:szCs w:val="28"/>
        </w:rPr>
        <w:t>«Скажи наоборот».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Усвоение антонимов. </w:t>
      </w:r>
      <w:r w:rsidR="006657DE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начинает предложение, а дети заканчивают.</w:t>
      </w:r>
    </w:p>
    <w:p w:rsidR="00C84FD0" w:rsidRPr="000D74B9" w:rsidRDefault="00C84FD0" w:rsidP="00040885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новая, ... а моя улица старая.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длинная, ... а моя улица короткая.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светлая, ... а моя улица темная.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грязная, ... а моя улица чистая.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«веселая», ... а моя улица «грустная».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тихая, ... а моя улица шумная.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Моя улица большая, ... а моя улица маленькая. И т.д.</w:t>
      </w:r>
    </w:p>
    <w:p w:rsidR="006657DE" w:rsidRPr="000D74B9" w:rsidRDefault="006657DE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</w:p>
    <w:p w:rsidR="00040885" w:rsidRDefault="00040885" w:rsidP="00040885">
      <w:pPr>
        <w:pStyle w:val="Style25"/>
        <w:widowControl/>
        <w:tabs>
          <w:tab w:val="left" w:pos="182"/>
        </w:tabs>
        <w:ind w:left="-567" w:right="283"/>
        <w:jc w:val="both"/>
        <w:rPr>
          <w:rStyle w:val="FontStyle54"/>
          <w:b/>
          <w:sz w:val="28"/>
          <w:szCs w:val="28"/>
        </w:rPr>
      </w:pPr>
      <w:r w:rsidRPr="003068E8">
        <w:rPr>
          <w:rStyle w:val="FontStyle53"/>
          <w:b/>
          <w:sz w:val="28"/>
          <w:szCs w:val="28"/>
        </w:rPr>
        <w:t xml:space="preserve">Викторина </w:t>
      </w:r>
      <w:r w:rsidRPr="003068E8">
        <w:rPr>
          <w:rStyle w:val="FontStyle54"/>
          <w:b/>
          <w:sz w:val="28"/>
          <w:szCs w:val="28"/>
        </w:rPr>
        <w:t>«Вопросы — ответы»</w:t>
      </w:r>
    </w:p>
    <w:p w:rsidR="006657DE" w:rsidRPr="000D74B9" w:rsidRDefault="006657DE" w:rsidP="00040885">
      <w:pPr>
        <w:pStyle w:val="Style25"/>
        <w:widowControl/>
        <w:tabs>
          <w:tab w:val="left" w:pos="182"/>
        </w:tabs>
        <w:ind w:left="-567" w:right="283"/>
        <w:jc w:val="both"/>
        <w:rPr>
          <w:rStyle w:val="FontStyle54"/>
          <w:sz w:val="28"/>
          <w:szCs w:val="28"/>
        </w:rPr>
      </w:pP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Как называется твоя улица?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Какая она по величине?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Она длинная или короткая?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Она широкая или узкая?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Какие на ней дома?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Какие на твоей улице растут деревья?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Есть ли на ней клумбы?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Какие учреждения есть на твоей улице?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Что находится рядом с твоим домом?</w:t>
      </w:r>
    </w:p>
    <w:p w:rsidR="00040885" w:rsidRPr="006657DE" w:rsidRDefault="00040885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i/>
          <w:sz w:val="28"/>
          <w:szCs w:val="28"/>
        </w:rPr>
      </w:pPr>
      <w:r w:rsidRPr="006657DE">
        <w:rPr>
          <w:rStyle w:val="FontStyle53"/>
          <w:i/>
          <w:sz w:val="28"/>
          <w:szCs w:val="28"/>
        </w:rPr>
        <w:t>Кто ваши соседи? И т. д.</w:t>
      </w:r>
    </w:p>
    <w:p w:rsidR="006657DE" w:rsidRPr="000D74B9" w:rsidRDefault="006657DE" w:rsidP="00040885">
      <w:pPr>
        <w:pStyle w:val="Style7"/>
        <w:widowControl/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C84FD0" w:rsidRDefault="00C84FD0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4"/>
          <w:b/>
          <w:sz w:val="28"/>
          <w:szCs w:val="28"/>
        </w:rPr>
      </w:pPr>
    </w:p>
    <w:p w:rsidR="00040885" w:rsidRPr="006657DE" w:rsidRDefault="00040885" w:rsidP="006657DE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3"/>
          <w:i/>
          <w:iCs/>
          <w:sz w:val="28"/>
          <w:szCs w:val="28"/>
        </w:rPr>
      </w:pPr>
      <w:r w:rsidRPr="003068E8">
        <w:rPr>
          <w:rStyle w:val="FontStyle54"/>
          <w:b/>
          <w:sz w:val="28"/>
          <w:szCs w:val="28"/>
        </w:rPr>
        <w:t>«Моя улица».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Усвоение степеней сравнения прилагательных. </w:t>
      </w:r>
      <w:r w:rsidR="006657DE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начинает предложение, а дети заканчивают. Моя улица широкая (новая, узкая, длинная, короткая,</w:t>
      </w:r>
      <w:r>
        <w:rPr>
          <w:rStyle w:val="FontStyle53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чистая, грязная, хорошая,</w:t>
      </w:r>
      <w:r>
        <w:rPr>
          <w:rStyle w:val="FontStyle53"/>
          <w:sz w:val="28"/>
          <w:szCs w:val="28"/>
        </w:rPr>
        <w:t xml:space="preserve"> плохая, большая, маленькая, ти</w:t>
      </w:r>
      <w:r w:rsidRPr="000D74B9">
        <w:rPr>
          <w:rStyle w:val="FontStyle53"/>
          <w:sz w:val="28"/>
          <w:szCs w:val="28"/>
        </w:rPr>
        <w:t xml:space="preserve">хая, зеленая, светлая, темная, благоустроенная), а моя шире. </w:t>
      </w:r>
    </w:p>
    <w:p w:rsidR="006657DE" w:rsidRDefault="006657DE" w:rsidP="00C84FD0">
      <w:pPr>
        <w:pStyle w:val="Style38"/>
        <w:widowControl/>
        <w:tabs>
          <w:tab w:val="left" w:pos="182"/>
        </w:tabs>
        <w:spacing w:line="240" w:lineRule="auto"/>
        <w:ind w:right="283"/>
        <w:jc w:val="both"/>
        <w:rPr>
          <w:rStyle w:val="FontStyle53"/>
          <w:b/>
          <w:color w:val="984806" w:themeColor="accent6" w:themeShade="80"/>
          <w:sz w:val="28"/>
          <w:szCs w:val="28"/>
        </w:rPr>
      </w:pPr>
    </w:p>
    <w:p w:rsidR="00040885" w:rsidRPr="006657DE" w:rsidRDefault="00040885" w:rsidP="00040885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3"/>
          <w:b/>
          <w:color w:val="984806" w:themeColor="accent6" w:themeShade="80"/>
          <w:sz w:val="28"/>
          <w:szCs w:val="28"/>
        </w:rPr>
      </w:pPr>
      <w:r w:rsidRPr="006657DE">
        <w:rPr>
          <w:rStyle w:val="FontStyle53"/>
          <w:b/>
          <w:color w:val="984806" w:themeColor="accent6" w:themeShade="80"/>
          <w:sz w:val="28"/>
          <w:szCs w:val="28"/>
        </w:rPr>
        <w:t>Развитие связной речи</w:t>
      </w:r>
    </w:p>
    <w:p w:rsidR="006657DE" w:rsidRPr="00735529" w:rsidRDefault="006657DE" w:rsidP="00040885">
      <w:pPr>
        <w:pStyle w:val="Style38"/>
        <w:widowControl/>
        <w:tabs>
          <w:tab w:val="left" w:pos="182"/>
        </w:tabs>
        <w:spacing w:line="240" w:lineRule="auto"/>
        <w:ind w:left="-567" w:right="283"/>
        <w:jc w:val="both"/>
        <w:rPr>
          <w:rStyle w:val="FontStyle53"/>
          <w:b/>
          <w:sz w:val="28"/>
          <w:szCs w:val="28"/>
        </w:rPr>
      </w:pPr>
    </w:p>
    <w:p w:rsidR="00040885" w:rsidRDefault="00040885" w:rsidP="00040885">
      <w:pPr>
        <w:pStyle w:val="Style45"/>
        <w:widowControl/>
        <w:tabs>
          <w:tab w:val="left" w:pos="418"/>
        </w:tabs>
        <w:spacing w:line="240" w:lineRule="auto"/>
        <w:ind w:left="-567" w:right="283" w:firstLine="0"/>
        <w:rPr>
          <w:rStyle w:val="FontStyle54"/>
          <w:b/>
          <w:sz w:val="28"/>
          <w:szCs w:val="28"/>
        </w:rPr>
      </w:pPr>
      <w:r w:rsidRPr="003068E8">
        <w:rPr>
          <w:rStyle w:val="FontStyle53"/>
          <w:b/>
          <w:sz w:val="28"/>
          <w:szCs w:val="28"/>
        </w:rPr>
        <w:t xml:space="preserve">Рассказ </w:t>
      </w:r>
      <w:r w:rsidRPr="003068E8">
        <w:rPr>
          <w:rStyle w:val="FontStyle54"/>
          <w:b/>
          <w:sz w:val="28"/>
          <w:szCs w:val="28"/>
        </w:rPr>
        <w:t>«Дети на улице»:</w:t>
      </w:r>
    </w:p>
    <w:p w:rsidR="00C84FD0" w:rsidRPr="000D74B9" w:rsidRDefault="00C84FD0" w:rsidP="00040885">
      <w:pPr>
        <w:pStyle w:val="Style45"/>
        <w:widowControl/>
        <w:tabs>
          <w:tab w:val="left" w:pos="418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040885" w:rsidRDefault="00040885" w:rsidP="006657DE">
      <w:pPr>
        <w:pStyle w:val="Style19"/>
        <w:widowControl/>
        <w:spacing w:line="240" w:lineRule="auto"/>
        <w:ind w:left="-567" w:right="283" w:firstLine="0"/>
        <w:rPr>
          <w:rStyle w:val="FontStyle47"/>
          <w:i/>
          <w:sz w:val="28"/>
          <w:szCs w:val="28"/>
        </w:rPr>
      </w:pPr>
      <w:r w:rsidRPr="006657DE">
        <w:rPr>
          <w:rStyle w:val="FontStyle47"/>
          <w:i/>
          <w:sz w:val="28"/>
          <w:szCs w:val="28"/>
        </w:rPr>
        <w:t>«Дети идут в школу по широкой улице. Они идут по тротуару. На правой стороне улицы — продуктовый магазин, в нем продают продукты. Около магазина — кинотеатр, здесь смотрят фильмы. Возле кинотеатра расположена больница, в ней лечат людей. Рядом с больницей — парикмахерская, здесь делают прически. А вот — перекресток. На перекрестке стоит светофор. Горит красный свет. Дети ждут, когда проедут машины. Загорелся желтый свет, а потом зеленый. Дети переходят проезжую часть. Вот и школа. Здесь учатся дети».</w:t>
      </w:r>
    </w:p>
    <w:p w:rsidR="00C84FD0" w:rsidRPr="006657DE" w:rsidRDefault="00C84FD0" w:rsidP="006657DE">
      <w:pPr>
        <w:pStyle w:val="Style19"/>
        <w:widowControl/>
        <w:spacing w:line="240" w:lineRule="auto"/>
        <w:ind w:left="-567" w:right="283" w:firstLine="0"/>
        <w:rPr>
          <w:rStyle w:val="FontStyle47"/>
          <w:i/>
          <w:sz w:val="28"/>
          <w:szCs w:val="28"/>
        </w:rPr>
      </w:pPr>
    </w:p>
    <w:p w:rsidR="00040885" w:rsidRPr="000D74B9" w:rsidRDefault="006657DE" w:rsidP="006657DE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="00040885" w:rsidRPr="000D74B9">
        <w:rPr>
          <w:rStyle w:val="FontStyle53"/>
          <w:sz w:val="28"/>
          <w:szCs w:val="28"/>
        </w:rPr>
        <w:t xml:space="preserve"> предлагает детям пересказывать прослушанный текст, опираясь на предметные картинки на игровом поле или </w:t>
      </w:r>
      <w:r w:rsidR="00384892">
        <w:rPr>
          <w:rStyle w:val="FontStyle53"/>
          <w:sz w:val="28"/>
          <w:szCs w:val="28"/>
        </w:rPr>
        <w:t>доске</w:t>
      </w:r>
      <w:r w:rsidR="00040885" w:rsidRPr="000D74B9">
        <w:rPr>
          <w:rStyle w:val="FontStyle53"/>
          <w:sz w:val="28"/>
          <w:szCs w:val="28"/>
        </w:rPr>
        <w:t>.</w:t>
      </w:r>
    </w:p>
    <w:p w:rsidR="00040885" w:rsidRDefault="00040885" w:rsidP="00040885">
      <w:pPr>
        <w:pStyle w:val="Style10"/>
        <w:widowControl/>
        <w:spacing w:line="240" w:lineRule="auto"/>
        <w:ind w:left="-567" w:right="283" w:firstLine="0"/>
        <w:rPr>
          <w:rStyle w:val="FontStyle53"/>
          <w:b/>
          <w:sz w:val="32"/>
          <w:szCs w:val="28"/>
        </w:rPr>
      </w:pPr>
    </w:p>
    <w:p w:rsidR="00040885" w:rsidRDefault="00040885" w:rsidP="00040885">
      <w:pPr>
        <w:ind w:left="-567" w:right="283"/>
        <w:jc w:val="both"/>
      </w:pPr>
    </w:p>
    <w:p w:rsidR="00040885" w:rsidRDefault="00040885" w:rsidP="00040885">
      <w:pPr>
        <w:ind w:left="-567" w:right="283"/>
        <w:jc w:val="both"/>
      </w:pPr>
    </w:p>
    <w:sectPr w:rsidR="00040885" w:rsidSect="00040885">
      <w:pgSz w:w="11906" w:h="16838"/>
      <w:pgMar w:top="1134" w:right="850" w:bottom="1134" w:left="1701" w:header="708" w:footer="708" w:gutter="0"/>
      <w:pgBorders w:offsetFrom="page">
        <w:top w:val="packages" w:sz="24" w:space="16" w:color="auto"/>
        <w:left w:val="packages" w:sz="24" w:space="16" w:color="auto"/>
        <w:bottom w:val="packages" w:sz="24" w:space="16" w:color="auto"/>
        <w:right w:val="packages" w:sz="24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885"/>
    <w:rsid w:val="000023C0"/>
    <w:rsid w:val="00024C20"/>
    <w:rsid w:val="00040885"/>
    <w:rsid w:val="0004306D"/>
    <w:rsid w:val="00090813"/>
    <w:rsid w:val="00145058"/>
    <w:rsid w:val="002E67DA"/>
    <w:rsid w:val="00384892"/>
    <w:rsid w:val="00494F7B"/>
    <w:rsid w:val="004A0856"/>
    <w:rsid w:val="0058278B"/>
    <w:rsid w:val="00594505"/>
    <w:rsid w:val="006657DE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A6371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84FD0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40885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0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0885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088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0885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0885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4088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uiPriority w:val="99"/>
    <w:rsid w:val="00040885"/>
    <w:rPr>
      <w:rFonts w:ascii="Segoe UI" w:hAnsi="Segoe UI" w:cs="Segoe UI"/>
      <w:spacing w:val="-10"/>
      <w:sz w:val="20"/>
      <w:szCs w:val="20"/>
    </w:rPr>
  </w:style>
  <w:style w:type="character" w:customStyle="1" w:styleId="FontStyle51">
    <w:name w:val="Font Style51"/>
    <w:uiPriority w:val="99"/>
    <w:rsid w:val="000408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040885"/>
    <w:rPr>
      <w:rFonts w:ascii="Segoe UI" w:hAnsi="Segoe UI" w:cs="Segoe UI"/>
      <w:spacing w:val="-20"/>
      <w:sz w:val="24"/>
      <w:szCs w:val="24"/>
    </w:rPr>
  </w:style>
  <w:style w:type="character" w:customStyle="1" w:styleId="FontStyle53">
    <w:name w:val="Font Style53"/>
    <w:uiPriority w:val="99"/>
    <w:rsid w:val="00040885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04088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040885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40885"/>
    <w:pPr>
      <w:widowControl w:val="0"/>
      <w:autoSpaceDE w:val="0"/>
      <w:autoSpaceDN w:val="0"/>
      <w:adjustRightInd w:val="0"/>
      <w:spacing w:after="0" w:line="245" w:lineRule="exact"/>
      <w:ind w:hanging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40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4088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40885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2022-02-18T08:57:00Z</dcterms:created>
  <dcterms:modified xsi:type="dcterms:W3CDTF">2022-02-18T09:59:00Z</dcterms:modified>
</cp:coreProperties>
</file>