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867" w:rsidRPr="00A52867" w:rsidRDefault="00A52867" w:rsidP="001C51B3">
      <w:pPr>
        <w:spacing w:before="146" w:after="146" w:line="230" w:lineRule="atLeast"/>
        <w:jc w:val="center"/>
        <w:textAlignment w:val="baseline"/>
        <w:outlineLvl w:val="2"/>
        <w:rPr>
          <w:rFonts w:ascii="Georgia" w:eastAsia="Times New Roman" w:hAnsi="Georgia" w:cs="Times New Roman"/>
          <w:b/>
          <w:bCs/>
          <w:i/>
          <w:iCs/>
          <w:color w:val="170E02"/>
          <w:sz w:val="19"/>
          <w:szCs w:val="19"/>
          <w:lang w:eastAsia="ru-RU"/>
        </w:rPr>
      </w:pPr>
      <w:bookmarkStart w:id="0" w:name="_GoBack"/>
      <w:bookmarkEnd w:id="0"/>
      <w:r w:rsidRPr="00A52867">
        <w:rPr>
          <w:rFonts w:ascii="Georgia" w:eastAsia="Times New Roman" w:hAnsi="Georgia" w:cs="Times New Roman"/>
          <w:b/>
          <w:bCs/>
          <w:i/>
          <w:iCs/>
          <w:color w:val="170E02"/>
          <w:sz w:val="19"/>
          <w:szCs w:val="19"/>
          <w:lang w:eastAsia="ru-RU"/>
        </w:rPr>
        <w:t>Отчётный городской семинар в Переславле-Залесском</w:t>
      </w:r>
    </w:p>
    <w:p w:rsidR="00A52867" w:rsidRPr="006A6725" w:rsidRDefault="00A52867" w:rsidP="006A6725">
      <w:pPr>
        <w:spacing w:before="104" w:after="104" w:line="250" w:lineRule="atLeast"/>
        <w:ind w:left="209" w:right="209"/>
        <w:jc w:val="both"/>
        <w:textAlignment w:val="baseline"/>
        <w:rPr>
          <w:rFonts w:ascii="Times New Roman" w:eastAsia="Times New Roman" w:hAnsi="Times New Roman" w:cs="Times New Roman"/>
          <w:color w:val="170E02"/>
          <w:sz w:val="24"/>
          <w:szCs w:val="24"/>
          <w:lang w:eastAsia="ru-RU"/>
        </w:rPr>
      </w:pPr>
      <w:r w:rsidRPr="006A6725">
        <w:rPr>
          <w:rFonts w:ascii="Times New Roman" w:eastAsia="Times New Roman" w:hAnsi="Times New Roman" w:cs="Times New Roman"/>
          <w:color w:val="170E02"/>
          <w:sz w:val="24"/>
          <w:szCs w:val="24"/>
          <w:lang w:eastAsia="ru-RU"/>
        </w:rPr>
        <w:t>25 апреля 2018 года в детском саду «Рябинка» (г. Переславль-Залесский Ярославской области) прошёл городской семинар по теме «Инновационная деятельность по освоению программы “Детский сад 2100”». Основной целью мероприятия был обмен опытом по реализации Федерального государственного образовательного стандарта дошкольного образования средствами программы «Детский сад 2100» педагогов Переславля-Залесского.</w:t>
      </w:r>
    </w:p>
    <w:p w:rsidR="00A52867" w:rsidRPr="006A6725" w:rsidRDefault="00A52867" w:rsidP="006A6725">
      <w:pPr>
        <w:spacing w:before="104" w:after="104" w:line="250" w:lineRule="atLeast"/>
        <w:ind w:left="209" w:right="209"/>
        <w:jc w:val="both"/>
        <w:textAlignment w:val="baseline"/>
        <w:rPr>
          <w:rFonts w:ascii="Times New Roman" w:eastAsia="Times New Roman" w:hAnsi="Times New Roman" w:cs="Times New Roman"/>
          <w:color w:val="170E02"/>
          <w:sz w:val="24"/>
          <w:szCs w:val="24"/>
          <w:lang w:eastAsia="ru-RU"/>
        </w:rPr>
      </w:pPr>
      <w:r w:rsidRPr="006A6725">
        <w:rPr>
          <w:rFonts w:ascii="Times New Roman" w:eastAsia="Times New Roman" w:hAnsi="Times New Roman" w:cs="Times New Roman"/>
          <w:color w:val="170E02"/>
          <w:sz w:val="24"/>
          <w:szCs w:val="24"/>
          <w:lang w:eastAsia="ru-RU"/>
        </w:rPr>
        <w:t xml:space="preserve">Ориентируясь на идеи и технологии развивающего обучения и в соответствии с требованиями ФГОС </w:t>
      </w:r>
      <w:proofErr w:type="gramStart"/>
      <w:r w:rsidRPr="006A6725">
        <w:rPr>
          <w:rFonts w:ascii="Times New Roman" w:eastAsia="Times New Roman" w:hAnsi="Times New Roman" w:cs="Times New Roman"/>
          <w:color w:val="170E02"/>
          <w:sz w:val="24"/>
          <w:szCs w:val="24"/>
          <w:lang w:eastAsia="ru-RU"/>
        </w:rPr>
        <w:t>ДО</w:t>
      </w:r>
      <w:proofErr w:type="gramEnd"/>
      <w:r w:rsidRPr="006A6725">
        <w:rPr>
          <w:rFonts w:ascii="Times New Roman" w:eastAsia="Times New Roman" w:hAnsi="Times New Roman" w:cs="Times New Roman"/>
          <w:color w:val="170E02"/>
          <w:sz w:val="24"/>
          <w:szCs w:val="24"/>
          <w:lang w:eastAsia="ru-RU"/>
        </w:rPr>
        <w:t xml:space="preserve">, </w:t>
      </w:r>
      <w:proofErr w:type="gramStart"/>
      <w:r w:rsidRPr="006A6725">
        <w:rPr>
          <w:rFonts w:ascii="Times New Roman" w:eastAsia="Times New Roman" w:hAnsi="Times New Roman" w:cs="Times New Roman"/>
          <w:color w:val="170E02"/>
          <w:sz w:val="24"/>
          <w:szCs w:val="24"/>
          <w:lang w:eastAsia="ru-RU"/>
        </w:rPr>
        <w:t>коллектив</w:t>
      </w:r>
      <w:proofErr w:type="gramEnd"/>
      <w:r w:rsidRPr="006A6725">
        <w:rPr>
          <w:rFonts w:ascii="Times New Roman" w:eastAsia="Times New Roman" w:hAnsi="Times New Roman" w:cs="Times New Roman"/>
          <w:color w:val="170E02"/>
          <w:sz w:val="24"/>
          <w:szCs w:val="24"/>
          <w:lang w:eastAsia="ru-RU"/>
        </w:rPr>
        <w:t xml:space="preserve"> детского сада «Рябинка» несколько лет назад остановил свой выбор на ООП «Детский сад 2100».</w:t>
      </w:r>
    </w:p>
    <w:p w:rsidR="00A52867" w:rsidRPr="006A6725" w:rsidRDefault="00A52867" w:rsidP="006A6725">
      <w:pPr>
        <w:spacing w:before="104" w:after="104" w:line="250" w:lineRule="atLeast"/>
        <w:ind w:left="209" w:right="209"/>
        <w:jc w:val="both"/>
        <w:textAlignment w:val="baseline"/>
        <w:rPr>
          <w:rFonts w:ascii="Times New Roman" w:eastAsia="Times New Roman" w:hAnsi="Times New Roman" w:cs="Times New Roman"/>
          <w:color w:val="170E02"/>
          <w:sz w:val="24"/>
          <w:szCs w:val="24"/>
          <w:lang w:eastAsia="ru-RU"/>
        </w:rPr>
      </w:pPr>
      <w:r w:rsidRPr="006A6725">
        <w:rPr>
          <w:rFonts w:ascii="Times New Roman" w:eastAsia="Times New Roman" w:hAnsi="Times New Roman" w:cs="Times New Roman"/>
          <w:color w:val="170E02"/>
          <w:sz w:val="24"/>
          <w:szCs w:val="24"/>
          <w:lang w:eastAsia="ru-RU"/>
        </w:rPr>
        <w:t xml:space="preserve">Администрация детского сада отмечает, что внедрение программы в практику работы организации существенно облегчается возможностью регулярного общения с авторами и методистами, обучением на курсах, постоянно действующих </w:t>
      </w:r>
      <w:proofErr w:type="spellStart"/>
      <w:r w:rsidRPr="006A6725">
        <w:rPr>
          <w:rFonts w:ascii="Times New Roman" w:eastAsia="Times New Roman" w:hAnsi="Times New Roman" w:cs="Times New Roman"/>
          <w:color w:val="170E02"/>
          <w:sz w:val="24"/>
          <w:szCs w:val="24"/>
          <w:lang w:eastAsia="ru-RU"/>
        </w:rPr>
        <w:t>вебинарах</w:t>
      </w:r>
      <w:proofErr w:type="spellEnd"/>
      <w:r w:rsidRPr="006A6725">
        <w:rPr>
          <w:rFonts w:ascii="Times New Roman" w:eastAsia="Times New Roman" w:hAnsi="Times New Roman" w:cs="Times New Roman"/>
          <w:color w:val="170E02"/>
          <w:sz w:val="24"/>
          <w:szCs w:val="24"/>
          <w:lang w:eastAsia="ru-RU"/>
        </w:rPr>
        <w:t xml:space="preserve">, выездных семинарах с участием авторов. За последние годы 30% педагогов детского сада повысили квалификацию на дистанционных курсах в объёме 72 и 144 часов. Все педагоги и специалисты участвуют в </w:t>
      </w:r>
      <w:proofErr w:type="spellStart"/>
      <w:r w:rsidRPr="006A6725">
        <w:rPr>
          <w:rFonts w:ascii="Times New Roman" w:eastAsia="Times New Roman" w:hAnsi="Times New Roman" w:cs="Times New Roman"/>
          <w:color w:val="170E02"/>
          <w:sz w:val="24"/>
          <w:szCs w:val="24"/>
          <w:lang w:eastAsia="ru-RU"/>
        </w:rPr>
        <w:t>вебинарах</w:t>
      </w:r>
      <w:proofErr w:type="spellEnd"/>
      <w:r w:rsidRPr="006A6725">
        <w:rPr>
          <w:rFonts w:ascii="Times New Roman" w:eastAsia="Times New Roman" w:hAnsi="Times New Roman" w:cs="Times New Roman"/>
          <w:color w:val="170E02"/>
          <w:sz w:val="24"/>
          <w:szCs w:val="24"/>
          <w:lang w:eastAsia="ru-RU"/>
        </w:rPr>
        <w:t xml:space="preserve">, </w:t>
      </w:r>
      <w:proofErr w:type="gramStart"/>
      <w:r w:rsidRPr="006A6725">
        <w:rPr>
          <w:rFonts w:ascii="Times New Roman" w:eastAsia="Times New Roman" w:hAnsi="Times New Roman" w:cs="Times New Roman"/>
          <w:color w:val="170E02"/>
          <w:sz w:val="24"/>
          <w:szCs w:val="24"/>
          <w:lang w:eastAsia="ru-RU"/>
        </w:rPr>
        <w:t>проходящих</w:t>
      </w:r>
      <w:proofErr w:type="gramEnd"/>
      <w:r w:rsidRPr="006A6725">
        <w:rPr>
          <w:rFonts w:ascii="Times New Roman" w:eastAsia="Times New Roman" w:hAnsi="Times New Roman" w:cs="Times New Roman"/>
          <w:color w:val="170E02"/>
          <w:sz w:val="24"/>
          <w:szCs w:val="24"/>
          <w:lang w:eastAsia="ru-RU"/>
        </w:rPr>
        <w:t xml:space="preserve"> с сентября по май учебного года. В детском саду организована постоянно действующая мастерская по освоению программы, на которой педагоги обсуждают проблемы, поднятые на авторских веб-семинарах, и возможность использования на практике полученных знаний.</w:t>
      </w:r>
    </w:p>
    <w:p w:rsidR="00A52867" w:rsidRPr="006A6725" w:rsidRDefault="00A52867" w:rsidP="006A6725">
      <w:pPr>
        <w:spacing w:before="104" w:after="104" w:line="250" w:lineRule="atLeast"/>
        <w:ind w:left="209" w:right="209"/>
        <w:jc w:val="both"/>
        <w:textAlignment w:val="baseline"/>
        <w:rPr>
          <w:rFonts w:ascii="Times New Roman" w:eastAsia="Times New Roman" w:hAnsi="Times New Roman" w:cs="Times New Roman"/>
          <w:color w:val="170E02"/>
          <w:sz w:val="24"/>
          <w:szCs w:val="24"/>
          <w:lang w:eastAsia="ru-RU"/>
        </w:rPr>
      </w:pPr>
      <w:r w:rsidRPr="006A6725">
        <w:rPr>
          <w:rFonts w:ascii="Times New Roman" w:eastAsia="Times New Roman" w:hAnsi="Times New Roman" w:cs="Times New Roman"/>
          <w:color w:val="170E02"/>
          <w:sz w:val="24"/>
          <w:szCs w:val="24"/>
          <w:lang w:eastAsia="ru-RU"/>
        </w:rPr>
        <w:t>Образовательная программа детского сада предполагает, что все воспитанники, в том числе дети логопедических групп, занимаются также по парциальным программам «Детский сад 2100».</w:t>
      </w:r>
    </w:p>
    <w:p w:rsidR="00A52867" w:rsidRPr="006A6725" w:rsidRDefault="00A52867" w:rsidP="006A6725">
      <w:pPr>
        <w:spacing w:before="104" w:after="104" w:line="250" w:lineRule="atLeast"/>
        <w:ind w:left="209" w:right="209"/>
        <w:jc w:val="both"/>
        <w:textAlignment w:val="baseline"/>
        <w:rPr>
          <w:rFonts w:ascii="Times New Roman" w:eastAsia="Times New Roman" w:hAnsi="Times New Roman" w:cs="Times New Roman"/>
          <w:color w:val="170E02"/>
          <w:sz w:val="24"/>
          <w:szCs w:val="24"/>
          <w:lang w:eastAsia="ru-RU"/>
        </w:rPr>
      </w:pPr>
      <w:r w:rsidRPr="006A6725">
        <w:rPr>
          <w:rFonts w:ascii="Times New Roman" w:eastAsia="Times New Roman" w:hAnsi="Times New Roman" w:cs="Times New Roman"/>
          <w:color w:val="170E02"/>
          <w:sz w:val="24"/>
          <w:szCs w:val="24"/>
          <w:lang w:eastAsia="ru-RU"/>
        </w:rPr>
        <w:t xml:space="preserve">В </w:t>
      </w:r>
      <w:r w:rsidR="0066608B">
        <w:rPr>
          <w:rFonts w:ascii="Times New Roman" w:eastAsia="Times New Roman" w:hAnsi="Times New Roman" w:cs="Times New Roman"/>
          <w:color w:val="170E02"/>
          <w:sz w:val="24"/>
          <w:szCs w:val="24"/>
          <w:lang w:eastAsia="ru-RU"/>
        </w:rPr>
        <w:t xml:space="preserve">2017 году </w:t>
      </w:r>
      <w:r w:rsidRPr="006A6725">
        <w:rPr>
          <w:rFonts w:ascii="Times New Roman" w:eastAsia="Times New Roman" w:hAnsi="Times New Roman" w:cs="Times New Roman"/>
          <w:color w:val="170E02"/>
          <w:sz w:val="24"/>
          <w:szCs w:val="24"/>
          <w:lang w:eastAsia="ru-RU"/>
        </w:rPr>
        <w:t xml:space="preserve"> на базе «Рябинки» состоялись два городских семинара с участием авторов программы «Детский сад 2100» и </w:t>
      </w:r>
      <w:proofErr w:type="spellStart"/>
      <w:r w:rsidRPr="006A6725">
        <w:rPr>
          <w:rFonts w:ascii="Times New Roman" w:eastAsia="Times New Roman" w:hAnsi="Times New Roman" w:cs="Times New Roman"/>
          <w:color w:val="170E02"/>
          <w:sz w:val="24"/>
          <w:szCs w:val="24"/>
          <w:lang w:eastAsia="ru-RU"/>
        </w:rPr>
        <w:t>тьюторов</w:t>
      </w:r>
      <w:proofErr w:type="spellEnd"/>
      <w:r w:rsidRPr="006A6725">
        <w:rPr>
          <w:rFonts w:ascii="Times New Roman" w:eastAsia="Times New Roman" w:hAnsi="Times New Roman" w:cs="Times New Roman"/>
          <w:color w:val="170E02"/>
          <w:sz w:val="24"/>
          <w:szCs w:val="24"/>
          <w:lang w:eastAsia="ru-RU"/>
        </w:rPr>
        <w:t>. В Ярославской области заработал механизм регионального сетевого взаимодействия. Координатором этого сетевого сотрудничества стала методист Рыбинского МУ ДПО «Информационно-образовательный центр» Н.П. Пилипенко. В декабре 2017 года Наталья Петровна провела в Переславле-Залесском семинар, на котором представила потенциал включения проблемных методов в сюжетно-дидактическую игру.</w:t>
      </w:r>
    </w:p>
    <w:p w:rsidR="00A52867" w:rsidRPr="006A6725" w:rsidRDefault="00A52867" w:rsidP="006A6725">
      <w:pPr>
        <w:spacing w:before="104" w:after="104" w:line="250" w:lineRule="atLeast"/>
        <w:ind w:left="209" w:right="209"/>
        <w:jc w:val="both"/>
        <w:textAlignment w:val="baseline"/>
        <w:rPr>
          <w:rFonts w:ascii="Times New Roman" w:eastAsia="Times New Roman" w:hAnsi="Times New Roman" w:cs="Times New Roman"/>
          <w:color w:val="170E02"/>
          <w:sz w:val="24"/>
          <w:szCs w:val="24"/>
          <w:lang w:eastAsia="ru-RU"/>
        </w:rPr>
      </w:pPr>
      <w:r w:rsidRPr="006A6725">
        <w:rPr>
          <w:rFonts w:ascii="Times New Roman" w:eastAsia="Times New Roman" w:hAnsi="Times New Roman" w:cs="Times New Roman"/>
          <w:color w:val="170E02"/>
          <w:sz w:val="24"/>
          <w:szCs w:val="24"/>
          <w:lang w:eastAsia="ru-RU"/>
        </w:rPr>
        <w:t>В феврале 201</w:t>
      </w:r>
      <w:r w:rsidR="0066608B">
        <w:rPr>
          <w:rFonts w:ascii="Times New Roman" w:eastAsia="Times New Roman" w:hAnsi="Times New Roman" w:cs="Times New Roman"/>
          <w:color w:val="170E02"/>
          <w:sz w:val="24"/>
          <w:szCs w:val="24"/>
          <w:lang w:eastAsia="ru-RU"/>
        </w:rPr>
        <w:t>7</w:t>
      </w:r>
      <w:r w:rsidRPr="006A6725">
        <w:rPr>
          <w:rFonts w:ascii="Times New Roman" w:eastAsia="Times New Roman" w:hAnsi="Times New Roman" w:cs="Times New Roman"/>
          <w:color w:val="170E02"/>
          <w:sz w:val="24"/>
          <w:szCs w:val="24"/>
          <w:lang w:eastAsia="ru-RU"/>
        </w:rPr>
        <w:t xml:space="preserve"> в семинаре по проблеме деятельностного подхода к развитию дошкольников приняла участие автор дошкольных пособий, член авторского коллектива ООП «Детский сад 2100» С.В. Паршина. Светлана Валентиновна провела открытое занятие с детьми подготовительной группы, где показала возможности использования технологии продуктивного чтения-слушания для мотивации интереса детей к чтению и их развития во всех образовательных областях.</w:t>
      </w:r>
    </w:p>
    <w:p w:rsidR="00A52867" w:rsidRPr="006A6725" w:rsidRDefault="00A52867" w:rsidP="006A6725">
      <w:pPr>
        <w:spacing w:before="104" w:after="104" w:line="250" w:lineRule="atLeast"/>
        <w:ind w:left="209" w:right="209"/>
        <w:jc w:val="both"/>
        <w:textAlignment w:val="baseline"/>
        <w:rPr>
          <w:rFonts w:ascii="Times New Roman" w:eastAsia="Times New Roman" w:hAnsi="Times New Roman" w:cs="Times New Roman"/>
          <w:color w:val="170E02"/>
          <w:sz w:val="24"/>
          <w:szCs w:val="24"/>
          <w:lang w:eastAsia="ru-RU"/>
        </w:rPr>
      </w:pPr>
      <w:r w:rsidRPr="006A6725">
        <w:rPr>
          <w:rFonts w:ascii="Times New Roman" w:eastAsia="Times New Roman" w:hAnsi="Times New Roman" w:cs="Times New Roman"/>
          <w:color w:val="170E02"/>
          <w:sz w:val="24"/>
          <w:szCs w:val="24"/>
          <w:lang w:eastAsia="ru-RU"/>
        </w:rPr>
        <w:t xml:space="preserve">Направленность на развитие профессиональных компетенций педагогов мотивирует коллектив к творческому освоению образовательных технологий деятельностного типа для эффективной работы с детьми, родителями и для собственного профессионального роста. Правильность выбранной тактики показал педагогический марафон «Идея 2018», в котором приняли участие педагоги и специалисты детского сада. На марафоне были представлены самые разные идеи: от использования нетрадиционного оборудования для развития мелкой моторики до </w:t>
      </w:r>
      <w:proofErr w:type="spellStart"/>
      <w:r w:rsidRPr="006A6725">
        <w:rPr>
          <w:rFonts w:ascii="Times New Roman" w:eastAsia="Times New Roman" w:hAnsi="Times New Roman" w:cs="Times New Roman"/>
          <w:color w:val="170E02"/>
          <w:sz w:val="24"/>
          <w:szCs w:val="24"/>
          <w:lang w:eastAsia="ru-RU"/>
        </w:rPr>
        <w:t>биоэнегопластики</w:t>
      </w:r>
      <w:proofErr w:type="spellEnd"/>
      <w:r w:rsidRPr="006A6725">
        <w:rPr>
          <w:rFonts w:ascii="Times New Roman" w:eastAsia="Times New Roman" w:hAnsi="Times New Roman" w:cs="Times New Roman"/>
          <w:color w:val="170E02"/>
          <w:sz w:val="24"/>
          <w:szCs w:val="24"/>
          <w:lang w:eastAsia="ru-RU"/>
        </w:rPr>
        <w:t xml:space="preserve">, </w:t>
      </w:r>
      <w:proofErr w:type="spellStart"/>
      <w:r w:rsidRPr="006A6725">
        <w:rPr>
          <w:rFonts w:ascii="Times New Roman" w:eastAsia="Times New Roman" w:hAnsi="Times New Roman" w:cs="Times New Roman"/>
          <w:color w:val="170E02"/>
          <w:sz w:val="24"/>
          <w:szCs w:val="24"/>
          <w:lang w:eastAsia="ru-RU"/>
        </w:rPr>
        <w:t>геокешинга</w:t>
      </w:r>
      <w:proofErr w:type="spellEnd"/>
      <w:r w:rsidRPr="006A6725">
        <w:rPr>
          <w:rFonts w:ascii="Times New Roman" w:eastAsia="Times New Roman" w:hAnsi="Times New Roman" w:cs="Times New Roman"/>
          <w:color w:val="170E02"/>
          <w:sz w:val="24"/>
          <w:szCs w:val="24"/>
          <w:lang w:eastAsia="ru-RU"/>
        </w:rPr>
        <w:t xml:space="preserve"> и </w:t>
      </w:r>
      <w:proofErr w:type="spellStart"/>
      <w:r w:rsidRPr="006A6725">
        <w:rPr>
          <w:rFonts w:ascii="Times New Roman" w:eastAsia="Times New Roman" w:hAnsi="Times New Roman" w:cs="Times New Roman"/>
          <w:color w:val="170E02"/>
          <w:sz w:val="24"/>
          <w:szCs w:val="24"/>
          <w:lang w:eastAsia="ru-RU"/>
        </w:rPr>
        <w:t>лэпбука</w:t>
      </w:r>
      <w:proofErr w:type="spellEnd"/>
      <w:r w:rsidRPr="006A6725">
        <w:rPr>
          <w:rFonts w:ascii="Times New Roman" w:eastAsia="Times New Roman" w:hAnsi="Times New Roman" w:cs="Times New Roman"/>
          <w:color w:val="170E02"/>
          <w:sz w:val="24"/>
          <w:szCs w:val="24"/>
          <w:lang w:eastAsia="ru-RU"/>
        </w:rPr>
        <w:t>.</w:t>
      </w:r>
    </w:p>
    <w:p w:rsidR="00A52867" w:rsidRPr="006A6725" w:rsidRDefault="00A52867" w:rsidP="006A6725">
      <w:pPr>
        <w:spacing w:before="104" w:after="104" w:line="250" w:lineRule="atLeast"/>
        <w:ind w:left="209" w:right="209"/>
        <w:jc w:val="both"/>
        <w:textAlignment w:val="baseline"/>
        <w:rPr>
          <w:rFonts w:ascii="Times New Roman" w:eastAsia="Times New Roman" w:hAnsi="Times New Roman" w:cs="Times New Roman"/>
          <w:color w:val="170E02"/>
          <w:sz w:val="24"/>
          <w:szCs w:val="24"/>
          <w:lang w:eastAsia="ru-RU"/>
        </w:rPr>
      </w:pPr>
      <w:proofErr w:type="gramStart"/>
      <w:r w:rsidRPr="006A6725">
        <w:rPr>
          <w:rFonts w:ascii="Times New Roman" w:eastAsia="Times New Roman" w:hAnsi="Times New Roman" w:cs="Times New Roman"/>
          <w:color w:val="170E02"/>
          <w:sz w:val="24"/>
          <w:szCs w:val="24"/>
          <w:lang w:eastAsia="ru-RU"/>
        </w:rPr>
        <w:t>В рамках разработки методической темы «Взаимодействие педагогического коллектива дошкольной организации с семьями воспитанников» на отчётном апрельском семинаре был представлен опыт работы по трём инновационным формам организации работы с родителями: совместная разработка и реализация образовательных проектов (воспитатели Гузанова О.М. и Плетнева И.В.), организация взаимодействия с родителями в форме родительского клуба «</w:t>
      </w:r>
      <w:proofErr w:type="spellStart"/>
      <w:r w:rsidRPr="006A6725">
        <w:rPr>
          <w:rFonts w:ascii="Times New Roman" w:eastAsia="Times New Roman" w:hAnsi="Times New Roman" w:cs="Times New Roman"/>
          <w:color w:val="170E02"/>
          <w:sz w:val="24"/>
          <w:szCs w:val="24"/>
          <w:lang w:eastAsia="ru-RU"/>
        </w:rPr>
        <w:t>Речецветик</w:t>
      </w:r>
      <w:proofErr w:type="spellEnd"/>
      <w:r w:rsidRPr="006A6725">
        <w:rPr>
          <w:rFonts w:ascii="Times New Roman" w:eastAsia="Times New Roman" w:hAnsi="Times New Roman" w:cs="Times New Roman"/>
          <w:color w:val="170E02"/>
          <w:sz w:val="24"/>
          <w:szCs w:val="24"/>
          <w:lang w:eastAsia="ru-RU"/>
        </w:rPr>
        <w:t>» и «Школа пап и мам» (педагоги и специалисты</w:t>
      </w:r>
      <w:proofErr w:type="gramEnd"/>
      <w:r w:rsidRPr="006A6725">
        <w:rPr>
          <w:rFonts w:ascii="Times New Roman" w:eastAsia="Times New Roman" w:hAnsi="Times New Roman" w:cs="Times New Roman"/>
          <w:color w:val="170E02"/>
          <w:sz w:val="24"/>
          <w:szCs w:val="24"/>
          <w:lang w:eastAsia="ru-RU"/>
        </w:rPr>
        <w:t xml:space="preserve"> логопедических групп Лапина В.В., Вдовина А.А., Воробьева Е.М., Устименкова Л.В., Калинина М. В., Шушунова С. В., Овчинникова Г.А., Безлепкина Р.Х.), организация и участие родителей в социально значимых акциях (воспитатели Пичугина Л.Н. и </w:t>
      </w:r>
      <w:proofErr w:type="spellStart"/>
      <w:r w:rsidRPr="006A6725">
        <w:rPr>
          <w:rFonts w:ascii="Times New Roman" w:eastAsia="Times New Roman" w:hAnsi="Times New Roman" w:cs="Times New Roman"/>
          <w:color w:val="170E02"/>
          <w:sz w:val="24"/>
          <w:szCs w:val="24"/>
          <w:lang w:eastAsia="ru-RU"/>
        </w:rPr>
        <w:t>Шендрик</w:t>
      </w:r>
      <w:proofErr w:type="spellEnd"/>
      <w:r w:rsidRPr="006A6725">
        <w:rPr>
          <w:rFonts w:ascii="Times New Roman" w:eastAsia="Times New Roman" w:hAnsi="Times New Roman" w:cs="Times New Roman"/>
          <w:color w:val="170E02"/>
          <w:sz w:val="24"/>
          <w:szCs w:val="24"/>
          <w:lang w:eastAsia="ru-RU"/>
        </w:rPr>
        <w:t xml:space="preserve"> Е.В.). Был сделан вывод о том, что не только молодые, но и опытные педагоги включаются в поиск и используют активные формы взаимодействия с родителями.</w:t>
      </w:r>
    </w:p>
    <w:p w:rsidR="00A52867" w:rsidRPr="006A6725" w:rsidRDefault="00A52867" w:rsidP="006A6725">
      <w:pPr>
        <w:spacing w:before="104" w:after="104" w:line="250" w:lineRule="atLeast"/>
        <w:ind w:left="209" w:right="209"/>
        <w:jc w:val="both"/>
        <w:textAlignment w:val="baseline"/>
        <w:rPr>
          <w:rFonts w:ascii="Times New Roman" w:eastAsia="Times New Roman" w:hAnsi="Times New Roman" w:cs="Times New Roman"/>
          <w:color w:val="170E02"/>
          <w:sz w:val="24"/>
          <w:szCs w:val="24"/>
          <w:lang w:eastAsia="ru-RU"/>
        </w:rPr>
      </w:pPr>
      <w:r w:rsidRPr="006A6725">
        <w:rPr>
          <w:rFonts w:ascii="Times New Roman" w:eastAsia="Times New Roman" w:hAnsi="Times New Roman" w:cs="Times New Roman"/>
          <w:color w:val="170E02"/>
          <w:sz w:val="24"/>
          <w:szCs w:val="24"/>
          <w:lang w:eastAsia="ru-RU"/>
        </w:rPr>
        <w:t>Участники семинара посмотрели несколько образовательных мероприятий:</w:t>
      </w:r>
    </w:p>
    <w:p w:rsidR="00A52867" w:rsidRPr="006A6725" w:rsidRDefault="00A52867" w:rsidP="006A6725">
      <w:pPr>
        <w:numPr>
          <w:ilvl w:val="0"/>
          <w:numId w:val="1"/>
        </w:numPr>
        <w:spacing w:after="0" w:line="250" w:lineRule="atLeast"/>
        <w:ind w:left="417" w:right="209"/>
        <w:textAlignment w:val="baseline"/>
        <w:rPr>
          <w:rFonts w:ascii="Times New Roman" w:eastAsia="Times New Roman" w:hAnsi="Times New Roman" w:cs="Times New Roman"/>
          <w:color w:val="170E02"/>
          <w:sz w:val="24"/>
          <w:szCs w:val="24"/>
          <w:lang w:eastAsia="ru-RU"/>
        </w:rPr>
      </w:pPr>
      <w:r w:rsidRPr="006A6725">
        <w:rPr>
          <w:rFonts w:ascii="Times New Roman" w:eastAsia="Times New Roman" w:hAnsi="Times New Roman" w:cs="Times New Roman"/>
          <w:color w:val="170E02"/>
          <w:sz w:val="24"/>
          <w:szCs w:val="24"/>
          <w:lang w:eastAsia="ru-RU"/>
        </w:rPr>
        <w:lastRenderedPageBreak/>
        <w:t xml:space="preserve">НОД по программе и пособию «По дороге к Азбуке» (авторы Р.Н. </w:t>
      </w:r>
      <w:proofErr w:type="spellStart"/>
      <w:r w:rsidRPr="006A6725">
        <w:rPr>
          <w:rFonts w:ascii="Times New Roman" w:eastAsia="Times New Roman" w:hAnsi="Times New Roman" w:cs="Times New Roman"/>
          <w:color w:val="170E02"/>
          <w:sz w:val="24"/>
          <w:szCs w:val="24"/>
          <w:lang w:eastAsia="ru-RU"/>
        </w:rPr>
        <w:t>Бунеев</w:t>
      </w:r>
      <w:proofErr w:type="spellEnd"/>
      <w:r w:rsidRPr="006A6725">
        <w:rPr>
          <w:rFonts w:ascii="Times New Roman" w:eastAsia="Times New Roman" w:hAnsi="Times New Roman" w:cs="Times New Roman"/>
          <w:color w:val="170E02"/>
          <w:sz w:val="24"/>
          <w:szCs w:val="24"/>
          <w:lang w:eastAsia="ru-RU"/>
        </w:rPr>
        <w:t xml:space="preserve">, Е.В. </w:t>
      </w:r>
      <w:proofErr w:type="spellStart"/>
      <w:r w:rsidRPr="006A6725">
        <w:rPr>
          <w:rFonts w:ascii="Times New Roman" w:eastAsia="Times New Roman" w:hAnsi="Times New Roman" w:cs="Times New Roman"/>
          <w:color w:val="170E02"/>
          <w:sz w:val="24"/>
          <w:szCs w:val="24"/>
          <w:lang w:eastAsia="ru-RU"/>
        </w:rPr>
        <w:t>Бунеева</w:t>
      </w:r>
      <w:proofErr w:type="spellEnd"/>
      <w:r w:rsidRPr="006A6725">
        <w:rPr>
          <w:rFonts w:ascii="Times New Roman" w:eastAsia="Times New Roman" w:hAnsi="Times New Roman" w:cs="Times New Roman"/>
          <w:color w:val="170E02"/>
          <w:sz w:val="24"/>
          <w:szCs w:val="24"/>
          <w:lang w:eastAsia="ru-RU"/>
        </w:rPr>
        <w:t>, Т.Р. Кислова) по теме «Звук “Ц”» провела в подготовительной группе педагог-логопед М.В. Калинина;</w:t>
      </w:r>
    </w:p>
    <w:p w:rsidR="00A52867" w:rsidRPr="006A6725" w:rsidRDefault="00A52867" w:rsidP="006A6725">
      <w:pPr>
        <w:numPr>
          <w:ilvl w:val="0"/>
          <w:numId w:val="1"/>
        </w:numPr>
        <w:spacing w:after="0" w:line="250" w:lineRule="atLeast"/>
        <w:ind w:left="417" w:right="209"/>
        <w:textAlignment w:val="baseline"/>
        <w:rPr>
          <w:rFonts w:ascii="Times New Roman" w:eastAsia="Times New Roman" w:hAnsi="Times New Roman" w:cs="Times New Roman"/>
          <w:color w:val="170E02"/>
          <w:sz w:val="24"/>
          <w:szCs w:val="24"/>
          <w:lang w:eastAsia="ru-RU"/>
        </w:rPr>
      </w:pPr>
      <w:r w:rsidRPr="006A6725">
        <w:rPr>
          <w:rFonts w:ascii="Times New Roman" w:eastAsia="Times New Roman" w:hAnsi="Times New Roman" w:cs="Times New Roman"/>
          <w:color w:val="170E02"/>
          <w:sz w:val="24"/>
          <w:szCs w:val="24"/>
          <w:lang w:eastAsia="ru-RU"/>
        </w:rPr>
        <w:t xml:space="preserve">НОД по программе и пособию «Здравствуй, мир» (авторы А.А. Вахрушев Е.Е. </w:t>
      </w:r>
      <w:proofErr w:type="spellStart"/>
      <w:r w:rsidRPr="006A6725">
        <w:rPr>
          <w:rFonts w:ascii="Times New Roman" w:eastAsia="Times New Roman" w:hAnsi="Times New Roman" w:cs="Times New Roman"/>
          <w:color w:val="170E02"/>
          <w:sz w:val="24"/>
          <w:szCs w:val="24"/>
          <w:lang w:eastAsia="ru-RU"/>
        </w:rPr>
        <w:t>Кочемасова</w:t>
      </w:r>
      <w:proofErr w:type="spellEnd"/>
      <w:r w:rsidRPr="006A6725">
        <w:rPr>
          <w:rFonts w:ascii="Times New Roman" w:eastAsia="Times New Roman" w:hAnsi="Times New Roman" w:cs="Times New Roman"/>
          <w:color w:val="170E02"/>
          <w:sz w:val="24"/>
          <w:szCs w:val="24"/>
          <w:lang w:eastAsia="ru-RU"/>
        </w:rPr>
        <w:t xml:space="preserve"> и др.) по теме «Музеи» в подготовительной группе показала воспитатель Е.М. Воробьева;</w:t>
      </w:r>
    </w:p>
    <w:p w:rsidR="00A52867" w:rsidRPr="006A6725" w:rsidRDefault="00A52867" w:rsidP="006A6725">
      <w:pPr>
        <w:numPr>
          <w:ilvl w:val="0"/>
          <w:numId w:val="1"/>
        </w:numPr>
        <w:spacing w:after="0" w:line="250" w:lineRule="atLeast"/>
        <w:ind w:left="417" w:right="209"/>
        <w:textAlignment w:val="baseline"/>
        <w:rPr>
          <w:rFonts w:ascii="Times New Roman" w:eastAsia="Times New Roman" w:hAnsi="Times New Roman" w:cs="Times New Roman"/>
          <w:color w:val="170E02"/>
          <w:sz w:val="24"/>
          <w:szCs w:val="24"/>
          <w:lang w:eastAsia="ru-RU"/>
        </w:rPr>
      </w:pPr>
      <w:r w:rsidRPr="006A6725">
        <w:rPr>
          <w:rFonts w:ascii="Times New Roman" w:eastAsia="Times New Roman" w:hAnsi="Times New Roman" w:cs="Times New Roman"/>
          <w:color w:val="170E02"/>
          <w:sz w:val="24"/>
          <w:szCs w:val="24"/>
          <w:lang w:eastAsia="ru-RU"/>
        </w:rPr>
        <w:t xml:space="preserve">НОД по программе и пособию «Моя математика» (авторы М.В. </w:t>
      </w:r>
      <w:proofErr w:type="spellStart"/>
      <w:r w:rsidRPr="006A6725">
        <w:rPr>
          <w:rFonts w:ascii="Times New Roman" w:eastAsia="Times New Roman" w:hAnsi="Times New Roman" w:cs="Times New Roman"/>
          <w:color w:val="170E02"/>
          <w:sz w:val="24"/>
          <w:szCs w:val="24"/>
          <w:lang w:eastAsia="ru-RU"/>
        </w:rPr>
        <w:t>Корепанова</w:t>
      </w:r>
      <w:proofErr w:type="spellEnd"/>
      <w:r w:rsidRPr="006A6725">
        <w:rPr>
          <w:rFonts w:ascii="Times New Roman" w:eastAsia="Times New Roman" w:hAnsi="Times New Roman" w:cs="Times New Roman"/>
          <w:color w:val="170E02"/>
          <w:sz w:val="24"/>
          <w:szCs w:val="24"/>
          <w:lang w:eastAsia="ru-RU"/>
        </w:rPr>
        <w:t>, С.А. Козлова, О.В. Пронина) по теме «</w:t>
      </w:r>
      <w:proofErr w:type="gramStart"/>
      <w:r w:rsidRPr="006A6725">
        <w:rPr>
          <w:rFonts w:ascii="Times New Roman" w:eastAsia="Times New Roman" w:hAnsi="Times New Roman" w:cs="Times New Roman"/>
          <w:color w:val="170E02"/>
          <w:sz w:val="24"/>
          <w:szCs w:val="24"/>
          <w:lang w:eastAsia="ru-RU"/>
        </w:rPr>
        <w:t>Тяжелее-легче</w:t>
      </w:r>
      <w:proofErr w:type="gramEnd"/>
      <w:r w:rsidRPr="006A6725">
        <w:rPr>
          <w:rFonts w:ascii="Times New Roman" w:eastAsia="Times New Roman" w:hAnsi="Times New Roman" w:cs="Times New Roman"/>
          <w:color w:val="170E02"/>
          <w:sz w:val="24"/>
          <w:szCs w:val="24"/>
          <w:lang w:eastAsia="ru-RU"/>
        </w:rPr>
        <w:t>» в старшей группе воспитатель В.В. Лапина;</w:t>
      </w:r>
    </w:p>
    <w:p w:rsidR="00A52867" w:rsidRPr="006A6725" w:rsidRDefault="00A52867" w:rsidP="006A6725">
      <w:pPr>
        <w:numPr>
          <w:ilvl w:val="0"/>
          <w:numId w:val="1"/>
        </w:numPr>
        <w:spacing w:after="0" w:line="250" w:lineRule="atLeast"/>
        <w:ind w:left="417" w:right="209"/>
        <w:textAlignment w:val="baseline"/>
        <w:rPr>
          <w:rFonts w:ascii="Times New Roman" w:eastAsia="Times New Roman" w:hAnsi="Times New Roman" w:cs="Times New Roman"/>
          <w:color w:val="170E02"/>
          <w:sz w:val="24"/>
          <w:szCs w:val="24"/>
          <w:lang w:eastAsia="ru-RU"/>
        </w:rPr>
      </w:pPr>
      <w:r w:rsidRPr="006A6725">
        <w:rPr>
          <w:rFonts w:ascii="Times New Roman" w:eastAsia="Times New Roman" w:hAnsi="Times New Roman" w:cs="Times New Roman"/>
          <w:color w:val="170E02"/>
          <w:sz w:val="24"/>
          <w:szCs w:val="24"/>
          <w:lang w:eastAsia="ru-RU"/>
        </w:rPr>
        <w:t>сюжетно-ролевую игру «Интернет-магазин» с математическим содержанием в старшей группе провела воспитатель О.М. Гузанова.</w:t>
      </w:r>
    </w:p>
    <w:p w:rsidR="00A52867" w:rsidRPr="006A6725" w:rsidRDefault="00A52867" w:rsidP="006A6725">
      <w:pPr>
        <w:spacing w:before="104" w:after="104" w:line="250" w:lineRule="atLeast"/>
        <w:ind w:left="209" w:right="209"/>
        <w:jc w:val="both"/>
        <w:textAlignment w:val="baseline"/>
        <w:rPr>
          <w:rFonts w:ascii="Times New Roman" w:eastAsia="Times New Roman" w:hAnsi="Times New Roman" w:cs="Times New Roman"/>
          <w:color w:val="170E02"/>
          <w:sz w:val="24"/>
          <w:szCs w:val="24"/>
          <w:lang w:eastAsia="ru-RU"/>
        </w:rPr>
      </w:pPr>
      <w:r w:rsidRPr="006A6725">
        <w:rPr>
          <w:rFonts w:ascii="Times New Roman" w:eastAsia="Times New Roman" w:hAnsi="Times New Roman" w:cs="Times New Roman"/>
          <w:color w:val="170E02"/>
          <w:sz w:val="24"/>
          <w:szCs w:val="24"/>
          <w:lang w:eastAsia="ru-RU"/>
        </w:rPr>
        <w:t xml:space="preserve">В завершение встречи организаторы ответили на все вопросы, а участники мероприятия поблагодарили организаторов, отметили полезную направленность семинара: </w:t>
      </w:r>
      <w:proofErr w:type="spellStart"/>
      <w:r w:rsidRPr="006A6725">
        <w:rPr>
          <w:rFonts w:ascii="Times New Roman" w:eastAsia="Times New Roman" w:hAnsi="Times New Roman" w:cs="Times New Roman"/>
          <w:color w:val="170E02"/>
          <w:sz w:val="24"/>
          <w:szCs w:val="24"/>
          <w:lang w:eastAsia="ru-RU"/>
        </w:rPr>
        <w:t>практикоориентированную</w:t>
      </w:r>
      <w:proofErr w:type="spellEnd"/>
      <w:r w:rsidRPr="006A6725">
        <w:rPr>
          <w:rFonts w:ascii="Times New Roman" w:eastAsia="Times New Roman" w:hAnsi="Times New Roman" w:cs="Times New Roman"/>
          <w:color w:val="170E02"/>
          <w:sz w:val="24"/>
          <w:szCs w:val="24"/>
          <w:lang w:eastAsia="ru-RU"/>
        </w:rPr>
        <w:t xml:space="preserve"> и обучающую в соответствии с целями и задачами ФГОС </w:t>
      </w:r>
      <w:proofErr w:type="gramStart"/>
      <w:r w:rsidRPr="006A6725">
        <w:rPr>
          <w:rFonts w:ascii="Times New Roman" w:eastAsia="Times New Roman" w:hAnsi="Times New Roman" w:cs="Times New Roman"/>
          <w:color w:val="170E02"/>
          <w:sz w:val="24"/>
          <w:szCs w:val="24"/>
          <w:lang w:eastAsia="ru-RU"/>
        </w:rPr>
        <w:t>ДО</w:t>
      </w:r>
      <w:proofErr w:type="gramEnd"/>
      <w:r w:rsidRPr="006A6725">
        <w:rPr>
          <w:rFonts w:ascii="Times New Roman" w:eastAsia="Times New Roman" w:hAnsi="Times New Roman" w:cs="Times New Roman"/>
          <w:color w:val="170E02"/>
          <w:sz w:val="24"/>
          <w:szCs w:val="24"/>
          <w:lang w:eastAsia="ru-RU"/>
        </w:rPr>
        <w:t>.</w:t>
      </w:r>
    </w:p>
    <w:p w:rsidR="00A52867" w:rsidRPr="00A52867" w:rsidRDefault="00A52867" w:rsidP="006A6725">
      <w:pPr>
        <w:spacing w:before="104" w:after="104" w:line="250" w:lineRule="atLeast"/>
        <w:ind w:left="209" w:right="209"/>
        <w:jc w:val="center"/>
        <w:textAlignment w:val="baseline"/>
        <w:rPr>
          <w:rFonts w:ascii="Arial" w:eastAsia="Times New Roman" w:hAnsi="Arial" w:cs="Arial"/>
          <w:color w:val="170E02"/>
          <w:sz w:val="17"/>
          <w:szCs w:val="17"/>
          <w:lang w:eastAsia="ru-RU"/>
        </w:rPr>
      </w:pPr>
      <w:r>
        <w:rPr>
          <w:rFonts w:ascii="Arial" w:eastAsia="Times New Roman" w:hAnsi="Arial" w:cs="Arial"/>
          <w:noProof/>
          <w:color w:val="170E02"/>
          <w:sz w:val="17"/>
          <w:szCs w:val="17"/>
          <w:lang w:eastAsia="ru-RU"/>
        </w:rPr>
        <w:drawing>
          <wp:inline distT="0" distB="0" distL="0" distR="0" wp14:anchorId="5FD4B3F8" wp14:editId="7E091D83">
            <wp:extent cx="4878411" cy="3265714"/>
            <wp:effectExtent l="19050" t="0" r="0" b="0"/>
            <wp:docPr id="1" name="Рисунок 1" descr="http://school2100.com/upload/School2100_Per-Zal_F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2100.com/upload/School2100_Per-Zal_Foto_1.JPG"/>
                    <pic:cNvPicPr>
                      <a:picLocks noChangeAspect="1" noChangeArrowheads="1"/>
                    </pic:cNvPicPr>
                  </pic:nvPicPr>
                  <pic:blipFill>
                    <a:blip r:embed="rId6" cstate="print"/>
                    <a:srcRect/>
                    <a:stretch>
                      <a:fillRect/>
                    </a:stretch>
                  </pic:blipFill>
                  <pic:spPr bwMode="auto">
                    <a:xfrm>
                      <a:off x="0" y="0"/>
                      <a:ext cx="4900752" cy="3280670"/>
                    </a:xfrm>
                    <a:prstGeom prst="rect">
                      <a:avLst/>
                    </a:prstGeom>
                    <a:noFill/>
                    <a:ln w="9525">
                      <a:noFill/>
                      <a:miter lim="800000"/>
                      <a:headEnd/>
                      <a:tailEnd/>
                    </a:ln>
                  </pic:spPr>
                </pic:pic>
              </a:graphicData>
            </a:graphic>
          </wp:inline>
        </w:drawing>
      </w:r>
    </w:p>
    <w:p w:rsidR="00A52867" w:rsidRPr="00A52867" w:rsidRDefault="00A52867" w:rsidP="006A6725">
      <w:pPr>
        <w:spacing w:before="104" w:after="104" w:line="250" w:lineRule="atLeast"/>
        <w:ind w:left="209" w:right="209"/>
        <w:jc w:val="center"/>
        <w:textAlignment w:val="baseline"/>
        <w:rPr>
          <w:rFonts w:ascii="Arial" w:eastAsia="Times New Roman" w:hAnsi="Arial" w:cs="Arial"/>
          <w:color w:val="170E02"/>
          <w:sz w:val="17"/>
          <w:szCs w:val="17"/>
          <w:lang w:eastAsia="ru-RU"/>
        </w:rPr>
      </w:pPr>
      <w:r>
        <w:rPr>
          <w:rFonts w:ascii="Arial" w:eastAsia="Times New Roman" w:hAnsi="Arial" w:cs="Arial"/>
          <w:noProof/>
          <w:color w:val="170E02"/>
          <w:sz w:val="17"/>
          <w:szCs w:val="17"/>
          <w:lang w:eastAsia="ru-RU"/>
        </w:rPr>
        <w:drawing>
          <wp:inline distT="0" distB="0" distL="0" distR="0" wp14:anchorId="3EBE246C" wp14:editId="1F882A6A">
            <wp:extent cx="4999772" cy="2808514"/>
            <wp:effectExtent l="19050" t="0" r="0" b="0"/>
            <wp:docPr id="2" name="Рисунок 2" descr="http://school2100.com/upload/School2100_Per-Zal_Fot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2100.com/upload/School2100_Per-Zal_Foto_2.jpg"/>
                    <pic:cNvPicPr>
                      <a:picLocks noChangeAspect="1" noChangeArrowheads="1"/>
                    </pic:cNvPicPr>
                  </pic:nvPicPr>
                  <pic:blipFill>
                    <a:blip r:embed="rId7" cstate="print"/>
                    <a:srcRect/>
                    <a:stretch>
                      <a:fillRect/>
                    </a:stretch>
                  </pic:blipFill>
                  <pic:spPr bwMode="auto">
                    <a:xfrm>
                      <a:off x="0" y="0"/>
                      <a:ext cx="5013982" cy="2816496"/>
                    </a:xfrm>
                    <a:prstGeom prst="rect">
                      <a:avLst/>
                    </a:prstGeom>
                    <a:noFill/>
                    <a:ln w="9525">
                      <a:noFill/>
                      <a:miter lim="800000"/>
                      <a:headEnd/>
                      <a:tailEnd/>
                    </a:ln>
                  </pic:spPr>
                </pic:pic>
              </a:graphicData>
            </a:graphic>
          </wp:inline>
        </w:drawing>
      </w:r>
    </w:p>
    <w:p w:rsidR="00A52867" w:rsidRPr="00A52867" w:rsidRDefault="00A52867" w:rsidP="006A6725">
      <w:pPr>
        <w:spacing w:before="104" w:after="104" w:line="250" w:lineRule="atLeast"/>
        <w:ind w:left="209" w:right="209"/>
        <w:jc w:val="center"/>
        <w:textAlignment w:val="baseline"/>
        <w:rPr>
          <w:rFonts w:ascii="Arial" w:eastAsia="Times New Roman" w:hAnsi="Arial" w:cs="Arial"/>
          <w:color w:val="170E02"/>
          <w:sz w:val="17"/>
          <w:szCs w:val="17"/>
          <w:lang w:eastAsia="ru-RU"/>
        </w:rPr>
      </w:pPr>
      <w:r>
        <w:rPr>
          <w:rFonts w:ascii="Arial" w:eastAsia="Times New Roman" w:hAnsi="Arial" w:cs="Arial"/>
          <w:noProof/>
          <w:color w:val="170E02"/>
          <w:sz w:val="17"/>
          <w:szCs w:val="17"/>
          <w:lang w:eastAsia="ru-RU"/>
        </w:rPr>
        <w:lastRenderedPageBreak/>
        <w:drawing>
          <wp:inline distT="0" distB="0" distL="0" distR="0" wp14:anchorId="45CFDC8E" wp14:editId="524D0854">
            <wp:extent cx="4845889" cy="3243942"/>
            <wp:effectExtent l="19050" t="0" r="0" b="0"/>
            <wp:docPr id="3" name="Рисунок 3" descr="http://school2100.com/upload/School2100_Per-Zal_Fot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2100.com/upload/School2100_Per-Zal_Foto_3.JPG"/>
                    <pic:cNvPicPr>
                      <a:picLocks noChangeAspect="1" noChangeArrowheads="1"/>
                    </pic:cNvPicPr>
                  </pic:nvPicPr>
                  <pic:blipFill>
                    <a:blip r:embed="rId8" cstate="print"/>
                    <a:srcRect/>
                    <a:stretch>
                      <a:fillRect/>
                    </a:stretch>
                  </pic:blipFill>
                  <pic:spPr bwMode="auto">
                    <a:xfrm>
                      <a:off x="0" y="0"/>
                      <a:ext cx="4862235" cy="3254884"/>
                    </a:xfrm>
                    <a:prstGeom prst="rect">
                      <a:avLst/>
                    </a:prstGeom>
                    <a:noFill/>
                    <a:ln w="9525">
                      <a:noFill/>
                      <a:miter lim="800000"/>
                      <a:headEnd/>
                      <a:tailEnd/>
                    </a:ln>
                  </pic:spPr>
                </pic:pic>
              </a:graphicData>
            </a:graphic>
          </wp:inline>
        </w:drawing>
      </w:r>
    </w:p>
    <w:p w:rsidR="00A52867" w:rsidRPr="00A52867" w:rsidRDefault="00A52867" w:rsidP="006A6725">
      <w:pPr>
        <w:spacing w:before="104" w:after="104" w:line="250" w:lineRule="atLeast"/>
        <w:ind w:left="209" w:right="209"/>
        <w:jc w:val="center"/>
        <w:textAlignment w:val="baseline"/>
        <w:rPr>
          <w:rFonts w:ascii="Arial" w:eastAsia="Times New Roman" w:hAnsi="Arial" w:cs="Arial"/>
          <w:color w:val="170E02"/>
          <w:sz w:val="17"/>
          <w:szCs w:val="17"/>
          <w:lang w:eastAsia="ru-RU"/>
        </w:rPr>
      </w:pPr>
      <w:r>
        <w:rPr>
          <w:rFonts w:ascii="Arial" w:eastAsia="Times New Roman" w:hAnsi="Arial" w:cs="Arial"/>
          <w:noProof/>
          <w:color w:val="170E02"/>
          <w:sz w:val="17"/>
          <w:szCs w:val="17"/>
          <w:lang w:eastAsia="ru-RU"/>
        </w:rPr>
        <w:drawing>
          <wp:inline distT="0" distB="0" distL="0" distR="0" wp14:anchorId="70456910" wp14:editId="31DC6FE4">
            <wp:extent cx="6386801" cy="3595902"/>
            <wp:effectExtent l="19050" t="0" r="0" b="0"/>
            <wp:docPr id="4" name="Рисунок 4" descr="http://school2100.com/upload/School2100_Per-Zal_Fot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2100.com/upload/School2100_Per-Zal_Foto_4.jpg"/>
                    <pic:cNvPicPr>
                      <a:picLocks noChangeAspect="1" noChangeArrowheads="1"/>
                    </pic:cNvPicPr>
                  </pic:nvPicPr>
                  <pic:blipFill>
                    <a:blip r:embed="rId9" cstate="print"/>
                    <a:srcRect/>
                    <a:stretch>
                      <a:fillRect/>
                    </a:stretch>
                  </pic:blipFill>
                  <pic:spPr bwMode="auto">
                    <a:xfrm>
                      <a:off x="0" y="0"/>
                      <a:ext cx="6392715" cy="3599232"/>
                    </a:xfrm>
                    <a:prstGeom prst="rect">
                      <a:avLst/>
                    </a:prstGeom>
                    <a:noFill/>
                    <a:ln w="9525">
                      <a:noFill/>
                      <a:miter lim="800000"/>
                      <a:headEnd/>
                      <a:tailEnd/>
                    </a:ln>
                  </pic:spPr>
                </pic:pic>
              </a:graphicData>
            </a:graphic>
          </wp:inline>
        </w:drawing>
      </w:r>
    </w:p>
    <w:p w:rsidR="00A52867" w:rsidRPr="00A52867" w:rsidRDefault="00A52867" w:rsidP="006A6725">
      <w:pPr>
        <w:spacing w:before="104" w:after="104" w:line="250" w:lineRule="atLeast"/>
        <w:ind w:left="209" w:right="209"/>
        <w:jc w:val="center"/>
        <w:textAlignment w:val="baseline"/>
        <w:rPr>
          <w:rFonts w:ascii="Arial" w:eastAsia="Times New Roman" w:hAnsi="Arial" w:cs="Arial"/>
          <w:color w:val="170E02"/>
          <w:sz w:val="17"/>
          <w:szCs w:val="17"/>
          <w:lang w:eastAsia="ru-RU"/>
        </w:rPr>
      </w:pPr>
      <w:r>
        <w:rPr>
          <w:rFonts w:ascii="Arial" w:eastAsia="Times New Roman" w:hAnsi="Arial" w:cs="Arial"/>
          <w:noProof/>
          <w:color w:val="170E02"/>
          <w:sz w:val="17"/>
          <w:szCs w:val="17"/>
          <w:lang w:eastAsia="ru-RU"/>
        </w:rPr>
        <w:lastRenderedPageBreak/>
        <w:drawing>
          <wp:inline distT="0" distB="0" distL="0" distR="0" wp14:anchorId="70BD5903" wp14:editId="2B0CCA77">
            <wp:extent cx="6278782" cy="3526971"/>
            <wp:effectExtent l="19050" t="0" r="7718" b="0"/>
            <wp:docPr id="5" name="Рисунок 5" descr="http://school2100.com/upload/School2100_Per-Zal_Fot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2100.com/upload/School2100_Per-Zal_Foto_5.jpg"/>
                    <pic:cNvPicPr>
                      <a:picLocks noChangeAspect="1" noChangeArrowheads="1"/>
                    </pic:cNvPicPr>
                  </pic:nvPicPr>
                  <pic:blipFill>
                    <a:blip r:embed="rId10" cstate="print"/>
                    <a:srcRect/>
                    <a:stretch>
                      <a:fillRect/>
                    </a:stretch>
                  </pic:blipFill>
                  <pic:spPr bwMode="auto">
                    <a:xfrm>
                      <a:off x="0" y="0"/>
                      <a:ext cx="6293431" cy="3535200"/>
                    </a:xfrm>
                    <a:prstGeom prst="rect">
                      <a:avLst/>
                    </a:prstGeom>
                    <a:noFill/>
                    <a:ln w="9525">
                      <a:noFill/>
                      <a:miter lim="800000"/>
                      <a:headEnd/>
                      <a:tailEnd/>
                    </a:ln>
                  </pic:spPr>
                </pic:pic>
              </a:graphicData>
            </a:graphic>
          </wp:inline>
        </w:drawing>
      </w:r>
    </w:p>
    <w:p w:rsidR="00393CC0" w:rsidRDefault="00393CC0" w:rsidP="006A6725"/>
    <w:sectPr w:rsidR="00393CC0" w:rsidSect="00A5286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537776"/>
    <w:multiLevelType w:val="multilevel"/>
    <w:tmpl w:val="63D4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A52867"/>
    <w:rsid w:val="001C51B3"/>
    <w:rsid w:val="00350741"/>
    <w:rsid w:val="00393CC0"/>
    <w:rsid w:val="00571D53"/>
    <w:rsid w:val="0066608B"/>
    <w:rsid w:val="006A6725"/>
    <w:rsid w:val="00811E66"/>
    <w:rsid w:val="00A40AC8"/>
    <w:rsid w:val="00A52867"/>
    <w:rsid w:val="00AA3EF4"/>
    <w:rsid w:val="00DC64F8"/>
    <w:rsid w:val="00EE2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CC0"/>
  </w:style>
  <w:style w:type="paragraph" w:styleId="3">
    <w:name w:val="heading 3"/>
    <w:basedOn w:val="a"/>
    <w:link w:val="30"/>
    <w:uiPriority w:val="9"/>
    <w:qFormat/>
    <w:rsid w:val="00A5286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52867"/>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A528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528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528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63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725</Words>
  <Characters>4133</Characters>
  <Application>Microsoft Office Word</Application>
  <DocSecurity>0</DocSecurity>
  <Lines>34</Lines>
  <Paragraphs>9</Paragraphs>
  <ScaleCrop>false</ScaleCrop>
  <Company>Microsoft</Company>
  <LinksUpToDate>false</LinksUpToDate>
  <CharactersWithSpaces>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Рабочий</dc:creator>
  <cp:keywords/>
  <dc:description/>
  <cp:lastModifiedBy>Светлана Шушунова</cp:lastModifiedBy>
  <cp:revision>5</cp:revision>
  <cp:lastPrinted>2018-10-08T06:53:00Z</cp:lastPrinted>
  <dcterms:created xsi:type="dcterms:W3CDTF">2018-10-08T06:49:00Z</dcterms:created>
  <dcterms:modified xsi:type="dcterms:W3CDTF">2022-08-21T10:31:00Z</dcterms:modified>
</cp:coreProperties>
</file>