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58D" w:rsidRPr="00027C47" w:rsidRDefault="004C058D" w:rsidP="0056258F">
      <w:pPr>
        <w:ind w:firstLine="142"/>
        <w:jc w:val="center"/>
        <w:rPr>
          <w:rFonts w:ascii="Times New Roman" w:hAnsi="Times New Roman" w:cs="Times New Roman"/>
          <w:b/>
          <w:color w:val="002060"/>
          <w:sz w:val="32"/>
          <w:szCs w:val="28"/>
        </w:rPr>
      </w:pPr>
      <w:bookmarkStart w:id="0" w:name="_GoBack"/>
      <w:r w:rsidRPr="00027C47">
        <w:rPr>
          <w:rFonts w:ascii="Times New Roman" w:hAnsi="Times New Roman" w:cs="Times New Roman"/>
          <w:b/>
          <w:color w:val="002060"/>
          <w:sz w:val="32"/>
          <w:szCs w:val="28"/>
        </w:rPr>
        <w:t>Перечень мероприятий, приуроченных к празднованию Дня России</w:t>
      </w:r>
    </w:p>
    <w:bookmarkEnd w:id="0"/>
    <w:p w:rsidR="004C058D" w:rsidRPr="00027C47" w:rsidRDefault="004C058D" w:rsidP="0056258F">
      <w:pPr>
        <w:jc w:val="center"/>
        <w:rPr>
          <w:rFonts w:ascii="Times New Roman" w:hAnsi="Times New Roman" w:cs="Times New Roman"/>
          <w:b/>
          <w:color w:val="002060"/>
          <w:sz w:val="32"/>
          <w:szCs w:val="28"/>
        </w:rPr>
      </w:pPr>
      <w:proofErr w:type="spellStart"/>
      <w:r w:rsidRPr="00027C47">
        <w:rPr>
          <w:rFonts w:ascii="Times New Roman" w:hAnsi="Times New Roman" w:cs="Times New Roman"/>
          <w:b/>
          <w:color w:val="002060"/>
          <w:sz w:val="32"/>
          <w:szCs w:val="28"/>
        </w:rPr>
        <w:t>Хэштеги</w:t>
      </w:r>
      <w:proofErr w:type="spellEnd"/>
      <w:r w:rsidRPr="00027C47">
        <w:rPr>
          <w:rFonts w:ascii="Times New Roman" w:hAnsi="Times New Roman" w:cs="Times New Roman"/>
          <w:b/>
          <w:color w:val="002060"/>
          <w:sz w:val="32"/>
          <w:szCs w:val="28"/>
        </w:rPr>
        <w:t xml:space="preserve"> акций: #МЫРОССИЯ, #МЫВМЕСТЕ, #ЯЛЮБЛЮТЕБЯЖИЗНЬ</w:t>
      </w:r>
    </w:p>
    <w:tbl>
      <w:tblPr>
        <w:tblStyle w:val="a3"/>
        <w:tblW w:w="15594" w:type="dxa"/>
        <w:tblInd w:w="-431" w:type="dxa"/>
        <w:tblLook w:val="04A0" w:firstRow="1" w:lastRow="0" w:firstColumn="1" w:lastColumn="0" w:noHBand="0" w:noVBand="1"/>
      </w:tblPr>
      <w:tblGrid>
        <w:gridCol w:w="2974"/>
        <w:gridCol w:w="1598"/>
        <w:gridCol w:w="11022"/>
      </w:tblGrid>
      <w:tr w:rsidR="00027C47" w:rsidRPr="004C058D" w:rsidTr="00027C47">
        <w:tc>
          <w:tcPr>
            <w:tcW w:w="2978" w:type="dxa"/>
          </w:tcPr>
          <w:p w:rsidR="004C058D" w:rsidRPr="004C058D" w:rsidRDefault="004C058D" w:rsidP="004C0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58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9" w:type="dxa"/>
          </w:tcPr>
          <w:p w:rsidR="004C058D" w:rsidRPr="004C058D" w:rsidRDefault="004C058D" w:rsidP="004C0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58D">
              <w:rPr>
                <w:rFonts w:ascii="Times New Roman" w:hAnsi="Times New Roman" w:cs="Times New Roman"/>
                <w:sz w:val="28"/>
                <w:szCs w:val="28"/>
              </w:rPr>
              <w:t>Даты проведения</w:t>
            </w:r>
          </w:p>
        </w:tc>
        <w:tc>
          <w:tcPr>
            <w:tcW w:w="11057" w:type="dxa"/>
          </w:tcPr>
          <w:p w:rsidR="004C058D" w:rsidRPr="004C058D" w:rsidRDefault="004C058D" w:rsidP="004C0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58D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  <w:p w:rsidR="004C058D" w:rsidRPr="004C058D" w:rsidRDefault="004C058D" w:rsidP="004C05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C47" w:rsidRPr="004C058D" w:rsidTr="00027C47">
        <w:tc>
          <w:tcPr>
            <w:tcW w:w="2978" w:type="dxa"/>
          </w:tcPr>
          <w:p w:rsidR="004C058D" w:rsidRPr="004C058D" w:rsidRDefault="004C058D" w:rsidP="004C0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58D">
              <w:rPr>
                <w:rFonts w:ascii="Times New Roman" w:hAnsi="Times New Roman" w:cs="Times New Roman"/>
                <w:sz w:val="28"/>
                <w:szCs w:val="28"/>
              </w:rPr>
              <w:t>Акция «За семью, за Родину, за Россию»</w:t>
            </w:r>
          </w:p>
          <w:p w:rsidR="004C058D" w:rsidRPr="004C058D" w:rsidRDefault="004C058D" w:rsidP="004C05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C058D" w:rsidRPr="004C058D" w:rsidRDefault="004C058D" w:rsidP="004C0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58D">
              <w:rPr>
                <w:rFonts w:ascii="Times New Roman" w:hAnsi="Times New Roman" w:cs="Times New Roman"/>
                <w:sz w:val="28"/>
                <w:szCs w:val="28"/>
              </w:rPr>
              <w:t>12 июня</w:t>
            </w:r>
          </w:p>
          <w:p w:rsidR="004C058D" w:rsidRPr="004C058D" w:rsidRDefault="004C058D" w:rsidP="004C05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7" w:type="dxa"/>
          </w:tcPr>
          <w:p w:rsidR="004C058D" w:rsidRPr="004C058D" w:rsidRDefault="004C058D" w:rsidP="004C0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58D">
              <w:rPr>
                <w:rFonts w:ascii="Times New Roman" w:hAnsi="Times New Roman" w:cs="Times New Roman"/>
                <w:sz w:val="28"/>
                <w:szCs w:val="28"/>
              </w:rPr>
              <w:t>Исполнение патриотических песен учащимися Детских школ искусств.</w:t>
            </w:r>
          </w:p>
          <w:p w:rsidR="004C058D" w:rsidRPr="004C058D" w:rsidRDefault="004C058D" w:rsidP="004C05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58D" w:rsidRPr="004C058D" w:rsidRDefault="004C058D" w:rsidP="004C0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58D">
              <w:rPr>
                <w:rFonts w:ascii="Times New Roman" w:hAnsi="Times New Roman" w:cs="Times New Roman"/>
                <w:sz w:val="28"/>
                <w:szCs w:val="28"/>
              </w:rPr>
              <w:t xml:space="preserve">Запись видеороликов и их тиражирование в социальных сетях с </w:t>
            </w:r>
            <w:proofErr w:type="spellStart"/>
            <w:r w:rsidRPr="004C058D">
              <w:rPr>
                <w:rFonts w:ascii="Times New Roman" w:hAnsi="Times New Roman" w:cs="Times New Roman"/>
                <w:sz w:val="28"/>
                <w:szCs w:val="28"/>
              </w:rPr>
              <w:t>хэштегами</w:t>
            </w:r>
            <w:proofErr w:type="spellEnd"/>
            <w:r w:rsidRPr="004C058D">
              <w:rPr>
                <w:rFonts w:ascii="Times New Roman" w:hAnsi="Times New Roman" w:cs="Times New Roman"/>
                <w:sz w:val="28"/>
                <w:szCs w:val="28"/>
              </w:rPr>
              <w:t xml:space="preserve"> акции.</w:t>
            </w:r>
          </w:p>
          <w:p w:rsidR="004C058D" w:rsidRPr="004C058D" w:rsidRDefault="004C058D" w:rsidP="004C05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58D" w:rsidRPr="004C058D" w:rsidRDefault="004C058D" w:rsidP="004C0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058D">
              <w:rPr>
                <w:rFonts w:ascii="Times New Roman" w:hAnsi="Times New Roman" w:cs="Times New Roman"/>
                <w:sz w:val="28"/>
                <w:szCs w:val="28"/>
              </w:rPr>
              <w:t>Хэштеги</w:t>
            </w:r>
            <w:proofErr w:type="spellEnd"/>
            <w:r w:rsidRPr="004C058D">
              <w:rPr>
                <w:rFonts w:ascii="Times New Roman" w:hAnsi="Times New Roman" w:cs="Times New Roman"/>
                <w:sz w:val="28"/>
                <w:szCs w:val="28"/>
              </w:rPr>
              <w:t xml:space="preserve"> акции: #</w:t>
            </w:r>
            <w:proofErr w:type="spellStart"/>
            <w:r w:rsidRPr="004C058D">
              <w:rPr>
                <w:rFonts w:ascii="Times New Roman" w:hAnsi="Times New Roman" w:cs="Times New Roman"/>
                <w:sz w:val="28"/>
                <w:szCs w:val="28"/>
              </w:rPr>
              <w:t>ЗаCемьюЗаРодинуЗаРоссию</w:t>
            </w:r>
            <w:proofErr w:type="spellEnd"/>
            <w:r w:rsidRPr="004C058D">
              <w:rPr>
                <w:rFonts w:ascii="Times New Roman" w:hAnsi="Times New Roman" w:cs="Times New Roman"/>
                <w:sz w:val="28"/>
                <w:szCs w:val="28"/>
              </w:rPr>
              <w:t xml:space="preserve"> #</w:t>
            </w:r>
            <w:proofErr w:type="spellStart"/>
            <w:r w:rsidRPr="004C058D">
              <w:rPr>
                <w:rFonts w:ascii="Times New Roman" w:hAnsi="Times New Roman" w:cs="Times New Roman"/>
                <w:sz w:val="28"/>
                <w:szCs w:val="28"/>
              </w:rPr>
              <w:t>РодинаПоет</w:t>
            </w:r>
            <w:proofErr w:type="spellEnd"/>
          </w:p>
          <w:p w:rsidR="004C058D" w:rsidRPr="004C058D" w:rsidRDefault="004C058D" w:rsidP="004C05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C47" w:rsidRPr="004C058D" w:rsidTr="00027C47">
        <w:tc>
          <w:tcPr>
            <w:tcW w:w="2978" w:type="dxa"/>
          </w:tcPr>
          <w:p w:rsidR="004C058D" w:rsidRPr="004C058D" w:rsidRDefault="004C058D" w:rsidP="004C0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58D">
              <w:rPr>
                <w:rFonts w:ascii="Times New Roman" w:hAnsi="Times New Roman" w:cs="Times New Roman"/>
                <w:sz w:val="28"/>
                <w:szCs w:val="28"/>
              </w:rPr>
              <w:t>Акция «Испеки пирог и скажи спасибо»</w:t>
            </w:r>
          </w:p>
          <w:p w:rsidR="004C058D" w:rsidRPr="004C058D" w:rsidRDefault="004C058D" w:rsidP="004C05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C058D" w:rsidRPr="004C058D" w:rsidRDefault="004C058D" w:rsidP="004C0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58D">
              <w:rPr>
                <w:rFonts w:ascii="Times New Roman" w:hAnsi="Times New Roman" w:cs="Times New Roman"/>
                <w:sz w:val="28"/>
                <w:szCs w:val="28"/>
              </w:rPr>
              <w:t>12 июня</w:t>
            </w:r>
          </w:p>
          <w:p w:rsidR="004C058D" w:rsidRPr="004C058D" w:rsidRDefault="004C058D" w:rsidP="004C05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7" w:type="dxa"/>
          </w:tcPr>
          <w:p w:rsidR="004C058D" w:rsidRPr="004C058D" w:rsidRDefault="004C058D" w:rsidP="004C0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58D">
              <w:rPr>
                <w:rFonts w:ascii="Times New Roman" w:hAnsi="Times New Roman" w:cs="Times New Roman"/>
                <w:sz w:val="28"/>
                <w:szCs w:val="28"/>
              </w:rPr>
              <w:t xml:space="preserve">К 12 июня </w:t>
            </w:r>
            <w:proofErr w:type="spellStart"/>
            <w:r w:rsidRPr="004C058D">
              <w:rPr>
                <w:rFonts w:ascii="Times New Roman" w:hAnsi="Times New Roman" w:cs="Times New Roman"/>
                <w:sz w:val="28"/>
                <w:szCs w:val="28"/>
              </w:rPr>
              <w:t>селебрити</w:t>
            </w:r>
            <w:proofErr w:type="spellEnd"/>
            <w:r w:rsidRPr="004C058D">
              <w:rPr>
                <w:rFonts w:ascii="Times New Roman" w:hAnsi="Times New Roman" w:cs="Times New Roman"/>
                <w:sz w:val="28"/>
                <w:szCs w:val="28"/>
              </w:rPr>
              <w:t xml:space="preserve"> запускают в </w:t>
            </w:r>
            <w:proofErr w:type="spellStart"/>
            <w:r w:rsidRPr="004C058D">
              <w:rPr>
                <w:rFonts w:ascii="Times New Roman" w:hAnsi="Times New Roman" w:cs="Times New Roman"/>
                <w:sz w:val="28"/>
                <w:szCs w:val="28"/>
              </w:rPr>
              <w:t>соцсетях</w:t>
            </w:r>
            <w:proofErr w:type="spellEnd"/>
            <w:r w:rsidRPr="004C058D">
              <w:rPr>
                <w:rFonts w:ascii="Times New Roman" w:hAnsi="Times New Roman" w:cs="Times New Roman"/>
                <w:sz w:val="28"/>
                <w:szCs w:val="28"/>
              </w:rPr>
              <w:t xml:space="preserve"> акцию: подари пирог собственной выпечки тем, кого хочешь поблагодарить, и скажи «спасибо». На пироге размещается маленький флажок </w:t>
            </w:r>
            <w:proofErr w:type="spellStart"/>
            <w:r w:rsidRPr="004C058D">
              <w:rPr>
                <w:rFonts w:ascii="Times New Roman" w:hAnsi="Times New Roman" w:cs="Times New Roman"/>
                <w:sz w:val="28"/>
                <w:szCs w:val="28"/>
              </w:rPr>
              <w:t>триколор</w:t>
            </w:r>
            <w:proofErr w:type="spellEnd"/>
            <w:r w:rsidRPr="004C05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058D" w:rsidRPr="004C058D" w:rsidRDefault="004C058D" w:rsidP="004C05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58D" w:rsidRPr="004C058D" w:rsidRDefault="004C058D" w:rsidP="004C0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58D">
              <w:rPr>
                <w:rFonts w:ascii="Times New Roman" w:hAnsi="Times New Roman" w:cs="Times New Roman"/>
                <w:sz w:val="28"/>
                <w:szCs w:val="28"/>
              </w:rPr>
              <w:t xml:space="preserve">Дети 1) поддерживают </w:t>
            </w:r>
            <w:proofErr w:type="spellStart"/>
            <w:r w:rsidRPr="004C058D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4C058D">
              <w:rPr>
                <w:rFonts w:ascii="Times New Roman" w:hAnsi="Times New Roman" w:cs="Times New Roman"/>
                <w:sz w:val="28"/>
                <w:szCs w:val="28"/>
              </w:rPr>
              <w:t xml:space="preserve">, 2) возможно предложить </w:t>
            </w:r>
            <w:proofErr w:type="spellStart"/>
            <w:r w:rsidRPr="004C058D">
              <w:rPr>
                <w:rFonts w:ascii="Times New Roman" w:hAnsi="Times New Roman" w:cs="Times New Roman"/>
                <w:sz w:val="28"/>
                <w:szCs w:val="28"/>
              </w:rPr>
              <w:t>баттл</w:t>
            </w:r>
            <w:proofErr w:type="spellEnd"/>
            <w:r w:rsidRPr="004C058D">
              <w:rPr>
                <w:rFonts w:ascii="Times New Roman" w:hAnsi="Times New Roman" w:cs="Times New Roman"/>
                <w:sz w:val="28"/>
                <w:szCs w:val="28"/>
              </w:rPr>
              <w:t xml:space="preserve"> со звездой – кто лучше сделает тот или иной пирог.</w:t>
            </w:r>
          </w:p>
          <w:p w:rsidR="004C058D" w:rsidRPr="004C058D" w:rsidRDefault="004C058D" w:rsidP="004C05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58D" w:rsidRPr="004C058D" w:rsidRDefault="004C058D" w:rsidP="004C0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058D">
              <w:rPr>
                <w:rFonts w:ascii="Times New Roman" w:hAnsi="Times New Roman" w:cs="Times New Roman"/>
                <w:sz w:val="28"/>
                <w:szCs w:val="28"/>
              </w:rPr>
              <w:t>Хэштеги</w:t>
            </w:r>
            <w:proofErr w:type="spellEnd"/>
            <w:r w:rsidRPr="004C058D">
              <w:rPr>
                <w:rFonts w:ascii="Times New Roman" w:hAnsi="Times New Roman" w:cs="Times New Roman"/>
                <w:sz w:val="28"/>
                <w:szCs w:val="28"/>
              </w:rPr>
              <w:t xml:space="preserve"> акции: #</w:t>
            </w:r>
            <w:proofErr w:type="spellStart"/>
            <w:r w:rsidRPr="004C058D">
              <w:rPr>
                <w:rFonts w:ascii="Times New Roman" w:hAnsi="Times New Roman" w:cs="Times New Roman"/>
                <w:sz w:val="28"/>
                <w:szCs w:val="28"/>
              </w:rPr>
              <w:t>СпасибоРодина</w:t>
            </w:r>
            <w:proofErr w:type="spellEnd"/>
          </w:p>
          <w:p w:rsidR="004C058D" w:rsidRPr="004C058D" w:rsidRDefault="004C058D" w:rsidP="004C05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C47" w:rsidRPr="004C058D" w:rsidTr="00027C47">
        <w:tc>
          <w:tcPr>
            <w:tcW w:w="2978" w:type="dxa"/>
          </w:tcPr>
          <w:p w:rsidR="004C058D" w:rsidRPr="004C058D" w:rsidRDefault="004C058D" w:rsidP="004C0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058D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4C058D">
              <w:rPr>
                <w:rFonts w:ascii="Times New Roman" w:hAnsi="Times New Roman" w:cs="Times New Roman"/>
                <w:sz w:val="28"/>
                <w:szCs w:val="28"/>
              </w:rPr>
              <w:t xml:space="preserve"> #</w:t>
            </w:r>
            <w:proofErr w:type="spellStart"/>
            <w:r w:rsidRPr="004C058D">
              <w:rPr>
                <w:rFonts w:ascii="Times New Roman" w:hAnsi="Times New Roman" w:cs="Times New Roman"/>
                <w:sz w:val="28"/>
                <w:szCs w:val="28"/>
              </w:rPr>
              <w:t>ОКНАРоссии</w:t>
            </w:r>
            <w:proofErr w:type="spellEnd"/>
          </w:p>
          <w:p w:rsidR="004C058D" w:rsidRPr="004C058D" w:rsidRDefault="004C058D" w:rsidP="004C05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C058D" w:rsidRPr="004C058D" w:rsidRDefault="004C058D" w:rsidP="004C0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58D">
              <w:rPr>
                <w:rFonts w:ascii="Times New Roman" w:hAnsi="Times New Roman" w:cs="Times New Roman"/>
                <w:sz w:val="28"/>
                <w:szCs w:val="28"/>
              </w:rPr>
              <w:t>12 июня</w:t>
            </w:r>
          </w:p>
          <w:p w:rsidR="004C058D" w:rsidRPr="004C058D" w:rsidRDefault="004C058D" w:rsidP="004C05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7" w:type="dxa"/>
          </w:tcPr>
          <w:p w:rsidR="004C058D" w:rsidRPr="004C058D" w:rsidRDefault="004C058D" w:rsidP="004C0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58D">
              <w:rPr>
                <w:rFonts w:ascii="Times New Roman" w:hAnsi="Times New Roman" w:cs="Times New Roman"/>
                <w:sz w:val="28"/>
                <w:szCs w:val="28"/>
              </w:rPr>
              <w:t xml:space="preserve">Дети и подростки делают рисунок/поздравление с Днем России и приклеивают его на окно, затем фотографируют и выкладывают в </w:t>
            </w:r>
            <w:proofErr w:type="spellStart"/>
            <w:r w:rsidRPr="004C058D">
              <w:rPr>
                <w:rFonts w:ascii="Times New Roman" w:hAnsi="Times New Roman" w:cs="Times New Roman"/>
                <w:sz w:val="28"/>
                <w:szCs w:val="28"/>
              </w:rPr>
              <w:t>соцсети</w:t>
            </w:r>
            <w:proofErr w:type="spellEnd"/>
            <w:r w:rsidRPr="004C058D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4C058D">
              <w:rPr>
                <w:rFonts w:ascii="Times New Roman" w:hAnsi="Times New Roman" w:cs="Times New Roman"/>
                <w:sz w:val="28"/>
                <w:szCs w:val="28"/>
              </w:rPr>
              <w:t>хэштегами</w:t>
            </w:r>
            <w:proofErr w:type="spellEnd"/>
            <w:r w:rsidRPr="004C058D">
              <w:rPr>
                <w:rFonts w:ascii="Times New Roman" w:hAnsi="Times New Roman" w:cs="Times New Roman"/>
                <w:sz w:val="28"/>
                <w:szCs w:val="28"/>
              </w:rPr>
              <w:t xml:space="preserve"> акции.</w:t>
            </w:r>
          </w:p>
          <w:p w:rsidR="004C058D" w:rsidRPr="004C058D" w:rsidRDefault="004C058D" w:rsidP="004C05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58D" w:rsidRPr="004C058D" w:rsidRDefault="004C058D" w:rsidP="004C0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58D">
              <w:rPr>
                <w:rFonts w:ascii="Times New Roman" w:hAnsi="Times New Roman" w:cs="Times New Roman"/>
                <w:sz w:val="28"/>
                <w:szCs w:val="28"/>
              </w:rPr>
              <w:t>Макеты трафаретов можно будет скачать на официальном сайте Российского движения школьников и на сервисе Яндекс.</w:t>
            </w:r>
            <w:r w:rsidR="00653E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058D">
              <w:rPr>
                <w:rFonts w:ascii="Times New Roman" w:hAnsi="Times New Roman" w:cs="Times New Roman"/>
                <w:sz w:val="28"/>
                <w:szCs w:val="28"/>
              </w:rPr>
              <w:t>Коллекции. Трафареты станут доступными для скачивания, начиная с 8 июня 2020 г.</w:t>
            </w:r>
          </w:p>
          <w:p w:rsidR="004C058D" w:rsidRPr="004C058D" w:rsidRDefault="004C058D" w:rsidP="004C05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58D" w:rsidRPr="004C058D" w:rsidRDefault="004C058D" w:rsidP="004C0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58D">
              <w:rPr>
                <w:rFonts w:ascii="Times New Roman" w:hAnsi="Times New Roman" w:cs="Times New Roman"/>
                <w:sz w:val="28"/>
                <w:szCs w:val="28"/>
              </w:rPr>
              <w:t xml:space="preserve">Особенное внимание при проведении </w:t>
            </w:r>
            <w:proofErr w:type="spellStart"/>
            <w:r w:rsidRPr="004C058D">
              <w:rPr>
                <w:rFonts w:ascii="Times New Roman" w:hAnsi="Times New Roman" w:cs="Times New Roman"/>
                <w:sz w:val="28"/>
                <w:szCs w:val="28"/>
              </w:rPr>
              <w:t>флешмоба</w:t>
            </w:r>
            <w:proofErr w:type="spellEnd"/>
            <w:r w:rsidRPr="004C058D">
              <w:rPr>
                <w:rFonts w:ascii="Times New Roman" w:hAnsi="Times New Roman" w:cs="Times New Roman"/>
                <w:sz w:val="28"/>
                <w:szCs w:val="28"/>
              </w:rPr>
              <w:t xml:space="preserve"> уделяется оформлению окон</w:t>
            </w:r>
            <w:r w:rsidRPr="004C0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058D">
              <w:rPr>
                <w:rFonts w:ascii="Times New Roman" w:hAnsi="Times New Roman" w:cs="Times New Roman"/>
                <w:sz w:val="28"/>
                <w:szCs w:val="28"/>
              </w:rPr>
              <w:t xml:space="preserve">квартиры/дома при участии всей семьи – братьев и сестер, бабушек и дедушек, родителей. </w:t>
            </w:r>
          </w:p>
          <w:p w:rsidR="004C058D" w:rsidRPr="004C058D" w:rsidRDefault="004C058D" w:rsidP="004C058D">
            <w:pPr>
              <w:pStyle w:val="Default"/>
              <w:rPr>
                <w:sz w:val="28"/>
                <w:szCs w:val="28"/>
              </w:rPr>
            </w:pPr>
          </w:p>
          <w:p w:rsidR="004C058D" w:rsidRPr="004C058D" w:rsidRDefault="004C058D" w:rsidP="004C058D">
            <w:pPr>
              <w:pStyle w:val="Default"/>
              <w:rPr>
                <w:sz w:val="28"/>
                <w:szCs w:val="28"/>
              </w:rPr>
            </w:pPr>
            <w:r w:rsidRPr="004C058D">
              <w:rPr>
                <w:sz w:val="28"/>
                <w:szCs w:val="28"/>
              </w:rPr>
              <w:t xml:space="preserve">Отдельно к акции необходимо привлечь Детские художественные школы, возможно, организовать между школами соревнования на самый оригинальный рисунок на окне. Или, например, за пост, набравший наибольшее количество </w:t>
            </w:r>
            <w:proofErr w:type="spellStart"/>
            <w:r w:rsidRPr="004C058D">
              <w:rPr>
                <w:sz w:val="28"/>
                <w:szCs w:val="28"/>
              </w:rPr>
              <w:t>лайков</w:t>
            </w:r>
            <w:proofErr w:type="spellEnd"/>
            <w:r w:rsidRPr="004C058D">
              <w:rPr>
                <w:sz w:val="28"/>
                <w:szCs w:val="28"/>
              </w:rPr>
              <w:t xml:space="preserve">. По результатам акции лучшая школа получит приз от организаторов. </w:t>
            </w:r>
          </w:p>
          <w:p w:rsidR="004C058D" w:rsidRPr="004C058D" w:rsidRDefault="004C058D" w:rsidP="004C058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C058D" w:rsidRPr="004C058D" w:rsidRDefault="004C058D" w:rsidP="004C0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0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Хэштеги</w:t>
            </w:r>
            <w:proofErr w:type="spellEnd"/>
            <w:r w:rsidRPr="004C0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акции: </w:t>
            </w:r>
            <w:r w:rsidRPr="004C058D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proofErr w:type="spellStart"/>
            <w:r w:rsidRPr="004C058D">
              <w:rPr>
                <w:rFonts w:ascii="Times New Roman" w:hAnsi="Times New Roman" w:cs="Times New Roman"/>
                <w:sz w:val="28"/>
                <w:szCs w:val="28"/>
              </w:rPr>
              <w:t>ОКНАРоссии</w:t>
            </w:r>
            <w:proofErr w:type="spellEnd"/>
            <w:r w:rsidRPr="004C058D">
              <w:rPr>
                <w:rFonts w:ascii="Times New Roman" w:hAnsi="Times New Roman" w:cs="Times New Roman"/>
                <w:sz w:val="28"/>
                <w:szCs w:val="28"/>
              </w:rPr>
              <w:t>, #</w:t>
            </w:r>
            <w:proofErr w:type="spellStart"/>
            <w:r w:rsidRPr="004C058D">
              <w:rPr>
                <w:rFonts w:ascii="Times New Roman" w:hAnsi="Times New Roman" w:cs="Times New Roman"/>
                <w:sz w:val="28"/>
                <w:szCs w:val="28"/>
              </w:rPr>
              <w:t>БольшаяПеремена</w:t>
            </w:r>
            <w:proofErr w:type="spellEnd"/>
            <w:r w:rsidRPr="004C058D">
              <w:rPr>
                <w:rFonts w:ascii="Times New Roman" w:hAnsi="Times New Roman" w:cs="Times New Roman"/>
                <w:sz w:val="28"/>
                <w:szCs w:val="28"/>
              </w:rPr>
              <w:t xml:space="preserve"> #</w:t>
            </w:r>
            <w:proofErr w:type="spellStart"/>
            <w:r w:rsidRPr="004C058D">
              <w:rPr>
                <w:rFonts w:ascii="Times New Roman" w:hAnsi="Times New Roman" w:cs="Times New Roman"/>
                <w:sz w:val="28"/>
                <w:szCs w:val="28"/>
              </w:rPr>
              <w:t>ОКНАРоссии_РДШ</w:t>
            </w:r>
            <w:proofErr w:type="spellEnd"/>
            <w:r w:rsidRPr="004C0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058D" w:rsidRPr="004C058D" w:rsidRDefault="004C058D" w:rsidP="004C05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C47" w:rsidRPr="004C058D" w:rsidTr="00027C47">
        <w:tc>
          <w:tcPr>
            <w:tcW w:w="2978" w:type="dxa"/>
          </w:tcPr>
          <w:p w:rsidR="004C058D" w:rsidRPr="004C058D" w:rsidRDefault="004C058D" w:rsidP="004C058D">
            <w:pPr>
              <w:pStyle w:val="Default"/>
              <w:rPr>
                <w:sz w:val="28"/>
                <w:szCs w:val="28"/>
              </w:rPr>
            </w:pPr>
            <w:r w:rsidRPr="004C058D">
              <w:rPr>
                <w:sz w:val="28"/>
                <w:szCs w:val="28"/>
              </w:rPr>
              <w:lastRenderedPageBreak/>
              <w:t xml:space="preserve">Классные встречи онлайн с РДШ </w:t>
            </w:r>
          </w:p>
        </w:tc>
        <w:tc>
          <w:tcPr>
            <w:tcW w:w="1559" w:type="dxa"/>
          </w:tcPr>
          <w:p w:rsidR="004C058D" w:rsidRPr="004C058D" w:rsidRDefault="004C058D" w:rsidP="004C058D">
            <w:pPr>
              <w:pStyle w:val="Default"/>
              <w:rPr>
                <w:sz w:val="28"/>
                <w:szCs w:val="28"/>
              </w:rPr>
            </w:pPr>
            <w:r w:rsidRPr="004C058D">
              <w:rPr>
                <w:sz w:val="28"/>
                <w:szCs w:val="28"/>
              </w:rPr>
              <w:t xml:space="preserve">10-12 июня </w:t>
            </w:r>
          </w:p>
        </w:tc>
        <w:tc>
          <w:tcPr>
            <w:tcW w:w="11057" w:type="dxa"/>
          </w:tcPr>
          <w:p w:rsidR="004C058D" w:rsidRPr="004C058D" w:rsidRDefault="004C058D" w:rsidP="004C058D">
            <w:pPr>
              <w:pStyle w:val="Default"/>
              <w:rPr>
                <w:sz w:val="28"/>
                <w:szCs w:val="28"/>
              </w:rPr>
            </w:pPr>
            <w:r w:rsidRPr="004C058D">
              <w:rPr>
                <w:sz w:val="28"/>
                <w:szCs w:val="28"/>
              </w:rPr>
              <w:t xml:space="preserve">На встречах, приуроченных ко Дню России, гостями проекта могут быть герои нашего времени – врач, пожарный, ученый, соцработник или волонтер. </w:t>
            </w:r>
          </w:p>
          <w:p w:rsidR="004C058D" w:rsidRPr="004C058D" w:rsidRDefault="004C058D" w:rsidP="004C058D">
            <w:pPr>
              <w:pStyle w:val="Default"/>
              <w:rPr>
                <w:sz w:val="28"/>
                <w:szCs w:val="28"/>
              </w:rPr>
            </w:pPr>
          </w:p>
          <w:p w:rsidR="004C058D" w:rsidRPr="004C058D" w:rsidRDefault="004C058D" w:rsidP="004C058D">
            <w:pPr>
              <w:pStyle w:val="Default"/>
              <w:rPr>
                <w:sz w:val="28"/>
                <w:szCs w:val="28"/>
              </w:rPr>
            </w:pPr>
            <w:r w:rsidRPr="004C058D">
              <w:rPr>
                <w:sz w:val="28"/>
                <w:szCs w:val="28"/>
              </w:rPr>
              <w:t>Встречи проходят в онлайн формате в официальном аккаунте РДШ в социальной сети «</w:t>
            </w:r>
            <w:proofErr w:type="spellStart"/>
            <w:r w:rsidRPr="004C058D">
              <w:rPr>
                <w:sz w:val="28"/>
                <w:szCs w:val="28"/>
              </w:rPr>
              <w:t>ВКонтакте</w:t>
            </w:r>
            <w:proofErr w:type="spellEnd"/>
            <w:r w:rsidRPr="004C058D">
              <w:rPr>
                <w:sz w:val="28"/>
                <w:szCs w:val="28"/>
              </w:rPr>
              <w:t xml:space="preserve">». </w:t>
            </w:r>
          </w:p>
          <w:p w:rsidR="004C058D" w:rsidRPr="004C058D" w:rsidRDefault="004C058D" w:rsidP="004C058D">
            <w:pPr>
              <w:pStyle w:val="Default"/>
              <w:rPr>
                <w:sz w:val="28"/>
                <w:szCs w:val="28"/>
              </w:rPr>
            </w:pPr>
          </w:p>
          <w:p w:rsidR="004C058D" w:rsidRPr="004C058D" w:rsidRDefault="004C058D" w:rsidP="004C058D">
            <w:pPr>
              <w:pStyle w:val="Default"/>
              <w:rPr>
                <w:sz w:val="28"/>
                <w:szCs w:val="28"/>
              </w:rPr>
            </w:pPr>
            <w:r w:rsidRPr="004C058D">
              <w:rPr>
                <w:sz w:val="28"/>
                <w:szCs w:val="28"/>
              </w:rPr>
              <w:t xml:space="preserve">Участниками встреч могут стать все российские школьники до 18 лет. </w:t>
            </w:r>
          </w:p>
          <w:p w:rsidR="004C058D" w:rsidRPr="004C058D" w:rsidRDefault="004C058D" w:rsidP="004C058D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4C058D" w:rsidRPr="004C058D" w:rsidRDefault="004C058D" w:rsidP="004C058D">
            <w:pPr>
              <w:pStyle w:val="Default"/>
              <w:rPr>
                <w:sz w:val="28"/>
                <w:szCs w:val="28"/>
              </w:rPr>
            </w:pPr>
            <w:proofErr w:type="spellStart"/>
            <w:r w:rsidRPr="004C058D">
              <w:rPr>
                <w:b/>
                <w:bCs/>
                <w:sz w:val="28"/>
                <w:szCs w:val="28"/>
              </w:rPr>
              <w:t>Хэштеги</w:t>
            </w:r>
            <w:proofErr w:type="spellEnd"/>
            <w:r w:rsidRPr="004C058D">
              <w:rPr>
                <w:b/>
                <w:bCs/>
                <w:sz w:val="28"/>
                <w:szCs w:val="28"/>
              </w:rPr>
              <w:t xml:space="preserve"> акции: </w:t>
            </w:r>
            <w:r w:rsidRPr="004C058D">
              <w:rPr>
                <w:sz w:val="28"/>
                <w:szCs w:val="28"/>
              </w:rPr>
              <w:t>#</w:t>
            </w:r>
            <w:proofErr w:type="spellStart"/>
            <w:r w:rsidRPr="004C058D">
              <w:rPr>
                <w:sz w:val="28"/>
                <w:szCs w:val="28"/>
              </w:rPr>
              <w:t>КлассныеВстречи</w:t>
            </w:r>
            <w:proofErr w:type="spellEnd"/>
            <w:r w:rsidRPr="004C058D">
              <w:rPr>
                <w:sz w:val="28"/>
                <w:szCs w:val="28"/>
              </w:rPr>
              <w:t xml:space="preserve"> #РДШ </w:t>
            </w:r>
          </w:p>
        </w:tc>
      </w:tr>
      <w:tr w:rsidR="004C058D" w:rsidRPr="004C058D" w:rsidTr="00027C47">
        <w:tc>
          <w:tcPr>
            <w:tcW w:w="2978" w:type="dxa"/>
          </w:tcPr>
          <w:p w:rsidR="004C058D" w:rsidRPr="004C058D" w:rsidRDefault="004C058D" w:rsidP="004C058D">
            <w:pPr>
              <w:pStyle w:val="Default"/>
              <w:rPr>
                <w:sz w:val="28"/>
                <w:szCs w:val="28"/>
              </w:rPr>
            </w:pPr>
            <w:r w:rsidRPr="004C058D">
              <w:rPr>
                <w:sz w:val="28"/>
                <w:szCs w:val="28"/>
              </w:rPr>
              <w:t xml:space="preserve">Неделя «Познавай Россию!» в сообществе «Большая перемена» </w:t>
            </w:r>
          </w:p>
        </w:tc>
        <w:tc>
          <w:tcPr>
            <w:tcW w:w="1559" w:type="dxa"/>
          </w:tcPr>
          <w:p w:rsidR="004C058D" w:rsidRPr="004C058D" w:rsidRDefault="004C058D" w:rsidP="004C058D">
            <w:pPr>
              <w:pStyle w:val="Default"/>
              <w:rPr>
                <w:sz w:val="28"/>
                <w:szCs w:val="28"/>
              </w:rPr>
            </w:pPr>
            <w:r w:rsidRPr="004C058D">
              <w:rPr>
                <w:sz w:val="28"/>
                <w:szCs w:val="28"/>
              </w:rPr>
              <w:t xml:space="preserve">8-14 июня </w:t>
            </w:r>
          </w:p>
        </w:tc>
        <w:tc>
          <w:tcPr>
            <w:tcW w:w="11057" w:type="dxa"/>
          </w:tcPr>
          <w:p w:rsidR="004C058D" w:rsidRPr="004C058D" w:rsidRDefault="004C058D" w:rsidP="004C058D">
            <w:pPr>
              <w:pStyle w:val="Default"/>
              <w:rPr>
                <w:sz w:val="28"/>
                <w:szCs w:val="28"/>
              </w:rPr>
            </w:pPr>
            <w:r w:rsidRPr="004C058D">
              <w:rPr>
                <w:sz w:val="28"/>
                <w:szCs w:val="28"/>
              </w:rPr>
              <w:t xml:space="preserve">В сообществе «Большая перемена» пройдет неделя «Познавай Россию!», в рамках которой школьники смогут совершить онлайн-путешествие по территории страны, познакомиться с самыми необыкновенными достопримечательностями, известными людьми, познакомятся с культурой гостеприимства и современным туризмом в России. </w:t>
            </w:r>
          </w:p>
          <w:p w:rsidR="004C058D" w:rsidRPr="004C058D" w:rsidRDefault="004C058D" w:rsidP="004C058D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4C058D" w:rsidRPr="004C058D" w:rsidRDefault="004C058D" w:rsidP="004C058D">
            <w:pPr>
              <w:pStyle w:val="Default"/>
              <w:rPr>
                <w:sz w:val="28"/>
                <w:szCs w:val="28"/>
              </w:rPr>
            </w:pPr>
            <w:proofErr w:type="spellStart"/>
            <w:r w:rsidRPr="004C058D">
              <w:rPr>
                <w:b/>
                <w:bCs/>
                <w:sz w:val="28"/>
                <w:szCs w:val="28"/>
              </w:rPr>
              <w:t>Хэштеги</w:t>
            </w:r>
            <w:proofErr w:type="spellEnd"/>
            <w:r w:rsidRPr="004C058D">
              <w:rPr>
                <w:b/>
                <w:bCs/>
                <w:sz w:val="28"/>
                <w:szCs w:val="28"/>
              </w:rPr>
              <w:t xml:space="preserve"> акции: </w:t>
            </w:r>
            <w:r w:rsidRPr="004C058D">
              <w:rPr>
                <w:sz w:val="28"/>
                <w:szCs w:val="28"/>
              </w:rPr>
              <w:t>#</w:t>
            </w:r>
            <w:proofErr w:type="spellStart"/>
            <w:r w:rsidRPr="004C058D">
              <w:rPr>
                <w:sz w:val="28"/>
                <w:szCs w:val="28"/>
              </w:rPr>
              <w:t>БольшаяПеремена</w:t>
            </w:r>
            <w:proofErr w:type="spellEnd"/>
            <w:r w:rsidRPr="004C058D">
              <w:rPr>
                <w:sz w:val="28"/>
                <w:szCs w:val="28"/>
              </w:rPr>
              <w:t xml:space="preserve"> #</w:t>
            </w:r>
            <w:proofErr w:type="spellStart"/>
            <w:r w:rsidRPr="004C058D">
              <w:rPr>
                <w:sz w:val="28"/>
                <w:szCs w:val="28"/>
              </w:rPr>
              <w:t>МыРоссия</w:t>
            </w:r>
            <w:proofErr w:type="spellEnd"/>
            <w:r w:rsidRPr="004C058D">
              <w:rPr>
                <w:sz w:val="28"/>
                <w:szCs w:val="28"/>
              </w:rPr>
              <w:t xml:space="preserve"> </w:t>
            </w:r>
          </w:p>
        </w:tc>
      </w:tr>
      <w:tr w:rsidR="00027C47" w:rsidRPr="004C058D" w:rsidTr="00027C47">
        <w:trPr>
          <w:trHeight w:val="450"/>
        </w:trPr>
        <w:tc>
          <w:tcPr>
            <w:tcW w:w="2978" w:type="dxa"/>
          </w:tcPr>
          <w:p w:rsidR="004C058D" w:rsidRPr="004C058D" w:rsidRDefault="004C058D" w:rsidP="004C0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0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Челлендж</w:t>
            </w:r>
            <w:proofErr w:type="spellEnd"/>
            <w:r w:rsidRPr="004C0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#</w:t>
            </w:r>
            <w:proofErr w:type="spellStart"/>
            <w:r w:rsidRPr="004C0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РусскиеРифмы</w:t>
            </w:r>
            <w:proofErr w:type="spellEnd"/>
            <w:r w:rsidRPr="004C0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4C058D" w:rsidRPr="004C058D" w:rsidRDefault="004C058D" w:rsidP="004C0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0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1-12 июня </w:t>
            </w:r>
          </w:p>
        </w:tc>
        <w:tc>
          <w:tcPr>
            <w:tcW w:w="11057" w:type="dxa"/>
          </w:tcPr>
          <w:p w:rsidR="004C058D" w:rsidRPr="004C058D" w:rsidRDefault="004C058D" w:rsidP="004C0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0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Дети записывают видео, на которых они читают стихи или отрывки из знаменитых произведений отечественных классиков и выкладывают его в социальные сети. </w:t>
            </w:r>
          </w:p>
          <w:p w:rsidR="004C058D" w:rsidRPr="004C058D" w:rsidRDefault="004C058D" w:rsidP="004C0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C058D" w:rsidRPr="004C058D" w:rsidRDefault="004C058D" w:rsidP="004C0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05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Хэштеги</w:t>
            </w:r>
            <w:proofErr w:type="spellEnd"/>
            <w:r w:rsidRPr="004C05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акции: </w:t>
            </w:r>
            <w:r w:rsidRPr="004C0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#</w:t>
            </w:r>
            <w:proofErr w:type="spellStart"/>
            <w:r w:rsidRPr="004C0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РусскиеРифмы</w:t>
            </w:r>
            <w:proofErr w:type="spellEnd"/>
            <w:r w:rsidRPr="004C0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4C058D" w:rsidRDefault="004C058D" w:rsidP="004C058D"/>
    <w:p w:rsidR="004C058D" w:rsidRDefault="004C058D"/>
    <w:sectPr w:rsidR="004C058D" w:rsidSect="00027C47">
      <w:pgSz w:w="16838" w:h="11906" w:orient="landscape"/>
      <w:pgMar w:top="1276" w:right="568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ABE"/>
    <w:rsid w:val="00027C47"/>
    <w:rsid w:val="004C058D"/>
    <w:rsid w:val="0056258F"/>
    <w:rsid w:val="00653EC2"/>
    <w:rsid w:val="006D1ABE"/>
    <w:rsid w:val="0090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D8157"/>
  <w15:chartTrackingRefBased/>
  <w15:docId w15:val="{82322E5F-3991-41D5-A626-19BA1C175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05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3</cp:revision>
  <dcterms:created xsi:type="dcterms:W3CDTF">2020-05-28T14:55:00Z</dcterms:created>
  <dcterms:modified xsi:type="dcterms:W3CDTF">2020-05-28T15:19:00Z</dcterms:modified>
</cp:coreProperties>
</file>